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6D" w:rsidRDefault="000A5A82" w:rsidP="00225B6D">
      <w:pPr>
        <w:pStyle w:val="Oznaeninspektortuvhlavice"/>
        <w:spacing w:before="0"/>
      </w:pPr>
      <w:r>
        <w:rPr>
          <w:noProof/>
        </w:rPr>
        <w:drawing>
          <wp:inline distT="0" distB="0" distL="0" distR="0">
            <wp:extent cx="790575" cy="948690"/>
            <wp:effectExtent l="0" t="0" r="9525" b="3810"/>
            <wp:docPr id="1" name="Obrázek 1" descr="Znak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a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6D" w:rsidRPr="00CA70C1" w:rsidRDefault="00F43C7F" w:rsidP="0034207D">
      <w:pPr>
        <w:pStyle w:val="Oznaeninspektortuvhlavice"/>
        <w:spacing w:before="240"/>
      </w:pPr>
      <w:r>
        <w:rPr>
          <w:noProof/>
          <w:u w:val="single"/>
          <w:lang w:eastAsia="ko-K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4.95pt;width:17.25pt;height:20.7pt;z-index:251659264;mso-position-vertical-relative:line" wrapcoords="-354 0 -354 21304 21600 21304 21600 0 -354 0">
            <v:imagedata r:id="rId9" o:title=""/>
          </v:shape>
          <o:OLEObject Type="Embed" ProgID="Word.Picture.8" ShapeID="_x0000_s1027" DrawAspect="Content" ObjectID="_1605426602" r:id="rId10"/>
        </w:object>
      </w:r>
      <w:r w:rsidR="000A5A82" w:rsidRPr="00CF116E">
        <w:t>Česká školní inspekce</w:t>
      </w:r>
      <w:r w:rsidR="000A5A82">
        <w:br/>
      </w:r>
      <w:r>
        <w:rPr>
          <w:noProof/>
          <w:u w:val="single"/>
          <w:lang w:eastAsia="ko-KR"/>
        </w:rPr>
        <w:object w:dxaOrig="1440" w:dyaOrig="1440">
          <v:shape id="_x0000_s1026" type="#_x0000_t75" style="position:absolute;left:0;text-align:left;margin-left:198pt;margin-top:-14.95pt;width:17.25pt;height:20.7pt;z-index:251658240;mso-position-horizontal-relative:text;mso-position-vertical-relative:line" wrapcoords="-354 0 -354 21304 21600 21304 21600 0 -354 0">
            <v:imagedata r:id="rId9" o:title=""/>
          </v:shape>
          <o:OLEObject Type="Embed" ProgID="Word.Picture.8" ShapeID="_x0000_s1026" DrawAspect="Content" ObjectID="_1605426603" r:id="rId11"/>
        </w:object>
      </w:r>
      <w:r w:rsidR="000A5A82">
        <w:rPr>
          <w:noProof/>
        </w:rPr>
        <w:t>Jihočeský inspektorát</w:t>
      </w:r>
    </w:p>
    <w:p w:rsidR="000517A8" w:rsidRPr="000517A8" w:rsidRDefault="000A5A82" w:rsidP="0007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:rsidR="00027BF0" w:rsidRPr="00EF68CC" w:rsidRDefault="000A5A82" w:rsidP="004145DB">
      <w:pPr>
        <w:pStyle w:val="Inspeknzprva-nzev"/>
        <w:spacing w:before="840"/>
      </w:pPr>
      <w:r w:rsidRPr="00EF68CC">
        <w:t>INSPEKČNÍ ZPRÁVA</w:t>
      </w:r>
    </w:p>
    <w:p w:rsidR="0094222C" w:rsidRPr="00EF68CC" w:rsidRDefault="00A17850" w:rsidP="0094222C">
      <w:pPr>
        <w:pStyle w:val="j"/>
        <w:rPr>
          <w:b w:val="0"/>
        </w:rPr>
      </w:pPr>
      <w:r w:rsidRPr="00EF68CC">
        <w:rPr>
          <w:b w:val="0"/>
        </w:rPr>
        <w:t>Čj. ČŠIC-875/18-C</w:t>
      </w:r>
    </w:p>
    <w:tbl>
      <w:tblPr>
        <w:tblW w:w="5000" w:type="pct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5927"/>
      </w:tblGrid>
      <w:tr w:rsidR="004A77F4" w:rsidRPr="00EF68CC" w:rsidTr="006955F6">
        <w:tc>
          <w:tcPr>
            <w:tcW w:w="3047" w:type="dxa"/>
          </w:tcPr>
          <w:p w:rsidR="00027BF0" w:rsidRPr="00EF68CC" w:rsidRDefault="000A5A82" w:rsidP="00DA446B">
            <w:pPr>
              <w:spacing w:before="60" w:after="60"/>
            </w:pPr>
            <w:r w:rsidRPr="00EF68CC">
              <w:t xml:space="preserve">Název </w:t>
            </w:r>
          </w:p>
        </w:tc>
        <w:tc>
          <w:tcPr>
            <w:tcW w:w="6325" w:type="dxa"/>
          </w:tcPr>
          <w:p w:rsidR="00027BF0" w:rsidRPr="00EF68CC" w:rsidRDefault="000A5A82" w:rsidP="003C7C27">
            <w:pPr>
              <w:pStyle w:val="vodntabulka"/>
              <w:spacing w:before="60" w:after="60"/>
              <w:rPr>
                <w:b/>
              </w:rPr>
            </w:pPr>
            <w:r w:rsidRPr="00EF68CC">
              <w:rPr>
                <w:b/>
              </w:rPr>
              <w:t>Základní umělecká škola, Prachatice, Husova 110</w:t>
            </w:r>
          </w:p>
        </w:tc>
      </w:tr>
      <w:tr w:rsidR="004A77F4" w:rsidRPr="00EF68CC" w:rsidTr="006955F6">
        <w:tc>
          <w:tcPr>
            <w:tcW w:w="3047" w:type="dxa"/>
          </w:tcPr>
          <w:p w:rsidR="00CF116E" w:rsidRPr="00EF68CC" w:rsidRDefault="000A5A82" w:rsidP="003C7C27">
            <w:pPr>
              <w:spacing w:before="60" w:after="60"/>
            </w:pPr>
            <w:r w:rsidRPr="00EF68CC">
              <w:t>Sídlo</w:t>
            </w:r>
          </w:p>
        </w:tc>
        <w:tc>
          <w:tcPr>
            <w:tcW w:w="6325" w:type="dxa"/>
          </w:tcPr>
          <w:p w:rsidR="00CF116E" w:rsidRPr="00EF68CC" w:rsidRDefault="000A5A82" w:rsidP="0093187B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Husova 110, 383 01  Prachatice</w:t>
            </w:r>
          </w:p>
        </w:tc>
      </w:tr>
      <w:tr w:rsidR="004A77F4" w:rsidRPr="00EF68CC" w:rsidTr="006955F6">
        <w:tc>
          <w:tcPr>
            <w:tcW w:w="3047" w:type="dxa"/>
          </w:tcPr>
          <w:p w:rsidR="004379E0" w:rsidRPr="00EF68CC" w:rsidRDefault="000A5A82" w:rsidP="00DA446B">
            <w:pPr>
              <w:spacing w:before="60" w:after="60"/>
            </w:pPr>
            <w:r w:rsidRPr="00EF68CC">
              <w:t xml:space="preserve">E-mail </w:t>
            </w:r>
          </w:p>
        </w:tc>
        <w:tc>
          <w:tcPr>
            <w:tcW w:w="6325" w:type="dxa"/>
          </w:tcPr>
          <w:p w:rsidR="004379E0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reditel@zuspt.cz</w:t>
            </w:r>
          </w:p>
        </w:tc>
      </w:tr>
      <w:tr w:rsidR="004A77F4" w:rsidRPr="00EF68CC" w:rsidTr="006955F6">
        <w:tc>
          <w:tcPr>
            <w:tcW w:w="3047" w:type="dxa"/>
          </w:tcPr>
          <w:p w:rsidR="00CF116E" w:rsidRPr="00EF68CC" w:rsidRDefault="000A5A82" w:rsidP="003C7C27">
            <w:pPr>
              <w:spacing w:before="60" w:after="60"/>
            </w:pPr>
            <w:r w:rsidRPr="00EF68CC">
              <w:t>IČ</w:t>
            </w:r>
          </w:p>
        </w:tc>
        <w:tc>
          <w:tcPr>
            <w:tcW w:w="6325" w:type="dxa"/>
          </w:tcPr>
          <w:p w:rsidR="00CF116E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70841101</w:t>
            </w:r>
          </w:p>
        </w:tc>
      </w:tr>
      <w:tr w:rsidR="004A77F4" w:rsidRPr="00EF68CC" w:rsidTr="006955F6">
        <w:tc>
          <w:tcPr>
            <w:tcW w:w="3047" w:type="dxa"/>
          </w:tcPr>
          <w:p w:rsidR="00CF116E" w:rsidRPr="00EF68CC" w:rsidRDefault="000A5A82" w:rsidP="003C7C27">
            <w:pPr>
              <w:spacing w:before="60" w:after="60"/>
            </w:pPr>
            <w:r w:rsidRPr="00EF68CC">
              <w:t>Identifikátor</w:t>
            </w:r>
          </w:p>
        </w:tc>
        <w:tc>
          <w:tcPr>
            <w:tcW w:w="6325" w:type="dxa"/>
          </w:tcPr>
          <w:p w:rsidR="00CF116E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600002497</w:t>
            </w:r>
          </w:p>
        </w:tc>
      </w:tr>
      <w:tr w:rsidR="004A77F4" w:rsidRPr="00EF68CC" w:rsidTr="006955F6">
        <w:trPr>
          <w:trHeight w:val="80"/>
        </w:trPr>
        <w:tc>
          <w:tcPr>
            <w:tcW w:w="3047" w:type="dxa"/>
          </w:tcPr>
          <w:p w:rsidR="007D3CC5" w:rsidRPr="00EF68CC" w:rsidRDefault="000A5A82" w:rsidP="003C7C27">
            <w:pPr>
              <w:spacing w:before="60" w:after="60"/>
            </w:pPr>
            <w:r w:rsidRPr="00EF68CC">
              <w:t>Právní forma</w:t>
            </w:r>
          </w:p>
        </w:tc>
        <w:tc>
          <w:tcPr>
            <w:tcW w:w="6325" w:type="dxa"/>
          </w:tcPr>
          <w:p w:rsidR="00CF116E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Příspěvková organizace</w:t>
            </w:r>
          </w:p>
        </w:tc>
      </w:tr>
      <w:tr w:rsidR="004A77F4" w:rsidRPr="00EF68CC" w:rsidTr="006955F6">
        <w:tc>
          <w:tcPr>
            <w:tcW w:w="3047" w:type="dxa"/>
          </w:tcPr>
          <w:p w:rsidR="00CF116E" w:rsidRPr="00EF68CC" w:rsidRDefault="000A5A82" w:rsidP="003C7C27">
            <w:pPr>
              <w:spacing w:before="60" w:after="60"/>
            </w:pPr>
            <w:r w:rsidRPr="00EF68CC">
              <w:t>Zastupující</w:t>
            </w:r>
          </w:p>
        </w:tc>
        <w:tc>
          <w:tcPr>
            <w:tcW w:w="6325" w:type="dxa"/>
          </w:tcPr>
          <w:p w:rsidR="00CF116E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Mgr. Jakub Weiss</w:t>
            </w:r>
            <w:r w:rsidR="00B73D0A" w:rsidRPr="00EF68CC">
              <w:rPr>
                <w:b/>
              </w:rPr>
              <w:t>, ředitel školy</w:t>
            </w:r>
          </w:p>
        </w:tc>
      </w:tr>
      <w:tr w:rsidR="004A77F4" w:rsidRPr="00EF68CC" w:rsidTr="006955F6">
        <w:tc>
          <w:tcPr>
            <w:tcW w:w="3047" w:type="dxa"/>
          </w:tcPr>
          <w:p w:rsidR="00CF116E" w:rsidRPr="00EF68CC" w:rsidRDefault="000A5A82" w:rsidP="003C7C27">
            <w:pPr>
              <w:spacing w:before="60" w:after="60"/>
            </w:pPr>
            <w:r w:rsidRPr="00EF68CC">
              <w:t>Zřizovatel</w:t>
            </w:r>
          </w:p>
        </w:tc>
        <w:tc>
          <w:tcPr>
            <w:tcW w:w="6325" w:type="dxa"/>
          </w:tcPr>
          <w:p w:rsidR="00CF116E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Jihočeský kraj</w:t>
            </w:r>
          </w:p>
        </w:tc>
      </w:tr>
      <w:tr w:rsidR="004A77F4" w:rsidRPr="00EF68CC" w:rsidTr="006955F6">
        <w:tc>
          <w:tcPr>
            <w:tcW w:w="3047" w:type="dxa"/>
          </w:tcPr>
          <w:p w:rsidR="00CF116E" w:rsidRPr="00EF68CC" w:rsidRDefault="000A5A82" w:rsidP="00DA446B">
            <w:pPr>
              <w:spacing w:before="60" w:after="60"/>
            </w:pPr>
            <w:r w:rsidRPr="00EF68CC">
              <w:t>Místo inspekční činnosti</w:t>
            </w:r>
          </w:p>
        </w:tc>
        <w:tc>
          <w:tcPr>
            <w:tcW w:w="6325" w:type="dxa"/>
          </w:tcPr>
          <w:p w:rsidR="00CF116E" w:rsidRPr="00EF68CC" w:rsidRDefault="000A5A82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Husova 110, 383 01  Prachatice</w:t>
            </w:r>
          </w:p>
          <w:p w:rsidR="00EA6C65" w:rsidRPr="00EF68CC" w:rsidRDefault="00EA6C65" w:rsidP="003C7C27">
            <w:pPr>
              <w:spacing w:before="60" w:after="60"/>
              <w:ind w:left="110"/>
              <w:rPr>
                <w:b/>
              </w:rPr>
            </w:pPr>
            <w:r w:rsidRPr="00EF68CC">
              <w:rPr>
                <w:b/>
              </w:rPr>
              <w:t>Školní 284, 384 02  Lhenice</w:t>
            </w:r>
          </w:p>
        </w:tc>
      </w:tr>
      <w:tr w:rsidR="004A77F4" w:rsidTr="006955F6">
        <w:tc>
          <w:tcPr>
            <w:tcW w:w="3047" w:type="dxa"/>
          </w:tcPr>
          <w:p w:rsidR="00F54E86" w:rsidRPr="00EF68CC" w:rsidRDefault="000A5A82" w:rsidP="003C7C27">
            <w:pPr>
              <w:spacing w:before="60" w:after="60"/>
            </w:pPr>
            <w:r w:rsidRPr="00EF68CC">
              <w:t>Termín inspekční činnosti</w:t>
            </w:r>
          </w:p>
        </w:tc>
        <w:tc>
          <w:tcPr>
            <w:tcW w:w="6325" w:type="dxa"/>
          </w:tcPr>
          <w:p w:rsidR="00CF116E" w:rsidRPr="0080650C" w:rsidRDefault="00633F66" w:rsidP="003C7C27">
            <w:pPr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14. 11. 2018 − 19</w:t>
            </w:r>
            <w:r w:rsidR="000A5A82" w:rsidRPr="00EF68CC">
              <w:rPr>
                <w:b/>
              </w:rPr>
              <w:t>. 11. 2018</w:t>
            </w:r>
          </w:p>
        </w:tc>
      </w:tr>
    </w:tbl>
    <w:p w:rsidR="00F54E86" w:rsidRDefault="000A5A82" w:rsidP="00A96DB7">
      <w:pPr>
        <w:pStyle w:val="Text"/>
        <w:spacing w:before="480" w:after="120"/>
      </w:pPr>
      <w:r w:rsidRPr="00C13A96">
        <w:t>Inspekční činnost byla</w:t>
      </w:r>
      <w:r>
        <w:t xml:space="preserve"> zahájena</w:t>
      </w:r>
      <w:r w:rsidRPr="00C13A96">
        <w:t xml:space="preserve"> </w:t>
      </w:r>
      <w:r>
        <w:t>předložením pověření k inspekční činnosti.</w:t>
      </w:r>
    </w:p>
    <w:p w:rsidR="00027BF0" w:rsidRPr="00EF68CC" w:rsidRDefault="000A5A82" w:rsidP="00356148">
      <w:pPr>
        <w:pStyle w:val="Nadpiskapitoly"/>
        <w:spacing w:before="480" w:after="120"/>
      </w:pPr>
      <w:r w:rsidRPr="00EF68CC">
        <w:t>Předmět inspekční činnosti</w:t>
      </w:r>
    </w:p>
    <w:p w:rsidR="00432BD0" w:rsidRPr="00EF68CC" w:rsidRDefault="00432BD0" w:rsidP="00432BD0">
      <w:pPr>
        <w:pStyle w:val="Text"/>
      </w:pPr>
      <w:r w:rsidRPr="00EF68CC">
        <w:t xml:space="preserve">Inspekční činnost podle ustanovení § 174 odst. 2 písm. b) a c) zákona č. 561/2004 Sb., o předškolním, základním, středním, vyšším odborném a jiném vzdělávání (školský zákon), ve znění pozdějších předpisů. Hodnocení podmínek, průběhu a výsledků vzdělávání poskytovaného základní uměleckou školou, zjišťování a hodnocení podmínek, průběhu a výsledků vzdělávání podle příslušného školního vzdělávacího programu. </w:t>
      </w:r>
    </w:p>
    <w:p w:rsidR="00432BD0" w:rsidRDefault="00432BD0" w:rsidP="00432BD0">
      <w:pPr>
        <w:pStyle w:val="Text"/>
      </w:pPr>
      <w:r w:rsidRPr="00EF68CC">
        <w:t>Zjišťování a hodnocení naplnění školního vzdělávacího programu pro základní umělecké vzdělávání a jeho souladu s právními předpisy a s rámcovým vzdělávacím programem.</w:t>
      </w:r>
    </w:p>
    <w:p w:rsidR="00432BD0" w:rsidRDefault="00432BD0" w:rsidP="00432BD0">
      <w:pPr>
        <w:pStyle w:val="Text"/>
      </w:pPr>
    </w:p>
    <w:p w:rsidR="007C29BD" w:rsidRDefault="00F43C7F" w:rsidP="00BF2EDC">
      <w:pPr>
        <w:pStyle w:val="Text"/>
      </w:pPr>
    </w:p>
    <w:p w:rsidR="00EE0A42" w:rsidRPr="00D20990" w:rsidRDefault="000A5A82" w:rsidP="004145DB">
      <w:pPr>
        <w:pStyle w:val="Nadpiskapitoly"/>
        <w:spacing w:before="720" w:after="120"/>
      </w:pPr>
      <w:r w:rsidRPr="006D60A8">
        <w:lastRenderedPageBreak/>
        <w:t>Charakteristika</w:t>
      </w:r>
    </w:p>
    <w:p w:rsidR="00606100" w:rsidRPr="00D20990" w:rsidRDefault="00852243" w:rsidP="00E447AD">
      <w:pPr>
        <w:pStyle w:val="Text"/>
      </w:pPr>
      <w:r w:rsidRPr="00D20990">
        <w:rPr>
          <w:color w:val="000000"/>
        </w:rPr>
        <w:t>Základní umělecká škola, Prachatice, Husova 110 (dále škola nebo ZUŠ), jejímž zřizovatelem je Jihočeský kraj, poskytuje základní umělecké</w:t>
      </w:r>
      <w:r w:rsidR="006D60A8">
        <w:rPr>
          <w:color w:val="000000"/>
        </w:rPr>
        <w:t xml:space="preserve"> vzdělávání ve třech oborech -</w:t>
      </w:r>
      <w:r w:rsidR="0090259D">
        <w:rPr>
          <w:color w:val="000000"/>
        </w:rPr>
        <w:t> </w:t>
      </w:r>
      <w:r w:rsidRPr="00D20990">
        <w:rPr>
          <w:color w:val="000000"/>
        </w:rPr>
        <w:t>hudebním, výtvarném a ta</w:t>
      </w:r>
      <w:r w:rsidR="008814EA">
        <w:rPr>
          <w:color w:val="000000"/>
        </w:rPr>
        <w:t xml:space="preserve">nečním. Kapacita školy činí 400 žáků a </w:t>
      </w:r>
      <w:r w:rsidRPr="00D20990">
        <w:rPr>
          <w:color w:val="000000"/>
        </w:rPr>
        <w:t xml:space="preserve">je ve sledovaném období </w:t>
      </w:r>
      <w:r w:rsidR="006D60A8">
        <w:rPr>
          <w:color w:val="000000"/>
        </w:rPr>
        <w:t xml:space="preserve">zpravidla </w:t>
      </w:r>
      <w:r w:rsidRPr="00D20990">
        <w:rPr>
          <w:color w:val="000000"/>
        </w:rPr>
        <w:t xml:space="preserve">plně využívána. Ke dni zahájení inspekční činnosti vzdělávala </w:t>
      </w:r>
      <w:r w:rsidR="00F23E8C" w:rsidRPr="00D20990">
        <w:rPr>
          <w:color w:val="000000"/>
        </w:rPr>
        <w:t xml:space="preserve">395 </w:t>
      </w:r>
      <w:r w:rsidRPr="00D20990">
        <w:rPr>
          <w:color w:val="000000"/>
        </w:rPr>
        <w:t>žáků</w:t>
      </w:r>
      <w:r w:rsidR="006B0541" w:rsidRPr="00D20990">
        <w:rPr>
          <w:color w:val="000000"/>
        </w:rPr>
        <w:t>, z toho 355 žáků na I. stupni a 40</w:t>
      </w:r>
      <w:r w:rsidRPr="00D20990">
        <w:rPr>
          <w:color w:val="000000"/>
        </w:rPr>
        <w:t xml:space="preserve"> na II. stupni. Hudební obor </w:t>
      </w:r>
      <w:r w:rsidR="006B0541" w:rsidRPr="00D20990">
        <w:rPr>
          <w:color w:val="000000"/>
        </w:rPr>
        <w:t>navštěvuje 304</w:t>
      </w:r>
      <w:r w:rsidRPr="00D20990">
        <w:rPr>
          <w:color w:val="000000"/>
        </w:rPr>
        <w:t xml:space="preserve"> žáků, výtvarný ob</w:t>
      </w:r>
      <w:r w:rsidR="006B0541" w:rsidRPr="00D20990">
        <w:rPr>
          <w:color w:val="000000"/>
        </w:rPr>
        <w:t xml:space="preserve">or 43 a taneční 48 </w:t>
      </w:r>
      <w:r w:rsidR="00EF68CC" w:rsidRPr="00D20990">
        <w:rPr>
          <w:color w:val="000000"/>
        </w:rPr>
        <w:t>žáků.</w:t>
      </w:r>
      <w:r w:rsidRPr="00D20990">
        <w:rPr>
          <w:color w:val="000000"/>
        </w:rPr>
        <w:t xml:space="preserve"> </w:t>
      </w:r>
      <w:r w:rsidR="00D04594" w:rsidRPr="00D20990">
        <w:rPr>
          <w:color w:val="000000"/>
        </w:rPr>
        <w:t>Dalším místem p</w:t>
      </w:r>
      <w:r w:rsidR="00EA24DA" w:rsidRPr="00D20990">
        <w:rPr>
          <w:color w:val="000000"/>
        </w:rPr>
        <w:t>oskytovaného vzdělávání je městys</w:t>
      </w:r>
      <w:r w:rsidR="00D04594" w:rsidRPr="00D20990">
        <w:rPr>
          <w:color w:val="000000"/>
        </w:rPr>
        <w:t xml:space="preserve"> Lhenice, kde se uskutečňuje výuka hudebního oboru. </w:t>
      </w:r>
      <w:r w:rsidRPr="00D20990">
        <w:rPr>
          <w:color w:val="000000"/>
        </w:rPr>
        <w:t>Škola sídlí v historickém objektu, který je majet</w:t>
      </w:r>
      <w:r w:rsidR="006C3874" w:rsidRPr="00D20990">
        <w:rPr>
          <w:color w:val="000000"/>
        </w:rPr>
        <w:t>kem města, v</w:t>
      </w:r>
      <w:r w:rsidR="005B2653" w:rsidRPr="00D20990">
        <w:rPr>
          <w:color w:val="000000"/>
        </w:rPr>
        <w:t xml:space="preserve"> roce </w:t>
      </w:r>
      <w:r w:rsidR="006C3874" w:rsidRPr="00D20990">
        <w:rPr>
          <w:color w:val="000000"/>
        </w:rPr>
        <w:t xml:space="preserve">2016 </w:t>
      </w:r>
      <w:r w:rsidR="005B2653" w:rsidRPr="00D20990">
        <w:rPr>
          <w:color w:val="000000"/>
        </w:rPr>
        <w:t>oslavilo</w:t>
      </w:r>
      <w:r w:rsidRPr="00D20990">
        <w:rPr>
          <w:color w:val="000000"/>
        </w:rPr>
        <w:t xml:space="preserve"> umělecké vzdělávání v  </w:t>
      </w:r>
      <w:r w:rsidR="005B2653" w:rsidRPr="00D20990">
        <w:rPr>
          <w:color w:val="000000"/>
        </w:rPr>
        <w:t>Prachaticích</w:t>
      </w:r>
      <w:r w:rsidR="00D20990" w:rsidRPr="00D20990">
        <w:rPr>
          <w:color w:val="000000"/>
        </w:rPr>
        <w:t xml:space="preserve"> </w:t>
      </w:r>
      <w:r w:rsidR="005B2653" w:rsidRPr="00D20990">
        <w:rPr>
          <w:color w:val="000000"/>
        </w:rPr>
        <w:t>9</w:t>
      </w:r>
      <w:r w:rsidRPr="00D20990">
        <w:rPr>
          <w:color w:val="000000"/>
        </w:rPr>
        <w:t>0. vý</w:t>
      </w:r>
      <w:r w:rsidR="0034166D">
        <w:rPr>
          <w:color w:val="000000"/>
        </w:rPr>
        <w:t xml:space="preserve">ročí. Škola se </w:t>
      </w:r>
      <w:r w:rsidR="0045367A">
        <w:rPr>
          <w:color w:val="000000"/>
        </w:rPr>
        <w:t xml:space="preserve">svými aktivitami </w:t>
      </w:r>
      <w:r w:rsidRPr="00D20990">
        <w:rPr>
          <w:color w:val="000000"/>
        </w:rPr>
        <w:t>významně podílí na kulturním dění ve městě i v širším regionu</w:t>
      </w:r>
      <w:r w:rsidRPr="00D20990">
        <w:t>.</w:t>
      </w:r>
    </w:p>
    <w:p w:rsidR="006153F9" w:rsidRPr="006B252F" w:rsidRDefault="000A5A82" w:rsidP="00356148">
      <w:pPr>
        <w:pStyle w:val="Nadpiskapitoly"/>
        <w:spacing w:before="480" w:after="120"/>
      </w:pPr>
      <w:r w:rsidRPr="00D20990">
        <w:t>Hodnocení podmínek vzdělávání</w:t>
      </w:r>
      <w:r w:rsidRPr="006B252F">
        <w:t xml:space="preserve"> </w:t>
      </w:r>
    </w:p>
    <w:p w:rsidR="00FE4C2C" w:rsidRDefault="00FE4C2C" w:rsidP="00FE4C2C">
      <w:pPr>
        <w:pStyle w:val="Text"/>
        <w:spacing w:after="120"/>
      </w:pPr>
      <w:r w:rsidRPr="006D60A8">
        <w:t>Vzdělávání probíhá</w:t>
      </w:r>
      <w:r w:rsidRPr="00422F5F">
        <w:t xml:space="preserve"> již ve všech ročnících podle školního vzdělávacího programu, jeho nové vydání</w:t>
      </w:r>
      <w:r w:rsidRPr="00422F5F">
        <w:rPr>
          <w:bCs/>
        </w:rPr>
        <w:t xml:space="preserve"> odpovídá rámcovému vzdělávacímu programu.</w:t>
      </w:r>
      <w:r w:rsidRPr="00422F5F">
        <w:t xml:space="preserve"> </w:t>
      </w:r>
      <w:r w:rsidR="00EE04C0" w:rsidRPr="00422F5F">
        <w:t>K</w:t>
      </w:r>
      <w:r w:rsidRPr="00422F5F">
        <w:t>oncepční</w:t>
      </w:r>
      <w:r w:rsidR="00EE04C0" w:rsidRPr="00422F5F">
        <w:t xml:space="preserve"> záměry jsou zpracovány </w:t>
      </w:r>
      <w:r w:rsidRPr="00422F5F">
        <w:t xml:space="preserve">v samostatném dokumentu. Kromě dalšího rozvoje v oblasti materiálních podmínek je </w:t>
      </w:r>
      <w:r w:rsidR="008543F9" w:rsidRPr="00422F5F">
        <w:t xml:space="preserve">mj. </w:t>
      </w:r>
      <w:r w:rsidR="00EE04C0" w:rsidRPr="00422F5F">
        <w:t>preferována</w:t>
      </w:r>
      <w:r w:rsidR="00291261" w:rsidRPr="00422F5F">
        <w:t xml:space="preserve"> </w:t>
      </w:r>
      <w:r w:rsidR="008543F9" w:rsidRPr="00422F5F">
        <w:t>mezioboro</w:t>
      </w:r>
      <w:r w:rsidR="00291261" w:rsidRPr="00422F5F">
        <w:t xml:space="preserve">vá spolupráce </w:t>
      </w:r>
      <w:r w:rsidR="008543F9" w:rsidRPr="00422F5F">
        <w:t xml:space="preserve">a začleňování žáků do souborové činnosti. </w:t>
      </w:r>
      <w:r w:rsidR="000909F2" w:rsidRPr="00422F5F">
        <w:t>Základní f</w:t>
      </w:r>
      <w:r w:rsidR="00EE04C0" w:rsidRPr="00422F5F">
        <w:t>ilozof</w:t>
      </w:r>
      <w:r w:rsidR="00422F5F" w:rsidRPr="00422F5F">
        <w:t>ií školy je po</w:t>
      </w:r>
      <w:r w:rsidR="00D20990" w:rsidRPr="00422F5F">
        <w:t>dpora</w:t>
      </w:r>
      <w:r w:rsidR="00422F5F" w:rsidRPr="00422F5F">
        <w:t xml:space="preserve"> </w:t>
      </w:r>
      <w:r w:rsidR="00422F5F" w:rsidRPr="002D7654">
        <w:t>všestranného</w:t>
      </w:r>
      <w:r w:rsidR="00457A63" w:rsidRPr="002D7654">
        <w:t xml:space="preserve"> </w:t>
      </w:r>
      <w:r w:rsidR="00422F5F" w:rsidRPr="002D7654">
        <w:t>uměleckého</w:t>
      </w:r>
      <w:r w:rsidR="00EE04C0" w:rsidRPr="002D7654">
        <w:t xml:space="preserve"> rozvoj</w:t>
      </w:r>
      <w:r w:rsidR="00422F5F" w:rsidRPr="002D7654">
        <w:t>e</w:t>
      </w:r>
      <w:r w:rsidR="00EE04C0" w:rsidRPr="002D7654">
        <w:t xml:space="preserve"> osobnosti žáka</w:t>
      </w:r>
      <w:r w:rsidR="00422F5F" w:rsidRPr="002D7654">
        <w:t xml:space="preserve"> s důrazem </w:t>
      </w:r>
      <w:r w:rsidR="00291261" w:rsidRPr="002D7654">
        <w:t>na prožitek a radost z tvůrčí činnosti.</w:t>
      </w:r>
    </w:p>
    <w:p w:rsidR="00191F01" w:rsidRPr="00347F9D" w:rsidRDefault="00191F01" w:rsidP="00191F01">
      <w:pPr>
        <w:pStyle w:val="Text"/>
        <w:spacing w:before="0" w:after="120"/>
      </w:pPr>
      <w:r w:rsidRPr="00322B59">
        <w:t xml:space="preserve">Ředitel školy </w:t>
      </w:r>
      <w:r w:rsidR="0015217C" w:rsidRPr="00322B59">
        <w:t>vychází</w:t>
      </w:r>
      <w:r w:rsidR="0015217C" w:rsidRPr="006D60A8">
        <w:t xml:space="preserve"> ze svých zkušeností</w:t>
      </w:r>
      <w:r w:rsidR="002739CB" w:rsidRPr="006D60A8">
        <w:t xml:space="preserve">, </w:t>
      </w:r>
      <w:r w:rsidR="006D60A8">
        <w:t>od nástupu do funkce (v roce</w:t>
      </w:r>
      <w:r w:rsidR="00CE37FD">
        <w:t xml:space="preserve"> </w:t>
      </w:r>
      <w:r w:rsidR="001C0EC4" w:rsidRPr="006D60A8">
        <w:t>2010</w:t>
      </w:r>
      <w:r w:rsidR="006D60A8">
        <w:t>) stanovil</w:t>
      </w:r>
      <w:r w:rsidR="0015217C" w:rsidRPr="006D60A8">
        <w:t xml:space="preserve"> priority</w:t>
      </w:r>
      <w:r w:rsidRPr="006D60A8">
        <w:t xml:space="preserve"> </w:t>
      </w:r>
      <w:r w:rsidR="006D60A8">
        <w:t xml:space="preserve">jejího </w:t>
      </w:r>
      <w:r w:rsidRPr="006D60A8">
        <w:t>dalšího rozvoje.</w:t>
      </w:r>
      <w:r w:rsidR="00EE71A9" w:rsidRPr="006D60A8">
        <w:t xml:space="preserve"> Při řízení efektivně využívá </w:t>
      </w:r>
      <w:r w:rsidR="006D60A8">
        <w:t>elektronický systém Klasifikace, o</w:t>
      </w:r>
      <w:r w:rsidRPr="006D60A8">
        <w:t>pírá se o jednání pedagogické rady</w:t>
      </w:r>
      <w:r w:rsidR="00D76D15" w:rsidRPr="006D60A8">
        <w:t xml:space="preserve"> a pravidelné provozní porady. Účastní se jednání se členy metodických sdružení, prokazatelné záznamy z nich </w:t>
      </w:r>
      <w:r w:rsidR="006D60A8">
        <w:t>prováděny nejsou, avšak</w:t>
      </w:r>
      <w:r w:rsidR="002739CB" w:rsidRPr="006D60A8">
        <w:t xml:space="preserve"> </w:t>
      </w:r>
      <w:r w:rsidR="006D60A8">
        <w:t>p</w:t>
      </w:r>
      <w:r w:rsidRPr="006D60A8">
        <w:t xml:space="preserve">ovinná dokumentace je </w:t>
      </w:r>
      <w:r w:rsidR="006D60A8">
        <w:t xml:space="preserve">celkově </w:t>
      </w:r>
      <w:r w:rsidRPr="006D60A8">
        <w:t>vedena na standardní úrovni. Hlavní aktivit</w:t>
      </w:r>
      <w:r w:rsidR="0006072B" w:rsidRPr="006D60A8">
        <w:t>y školního roku obsahuje</w:t>
      </w:r>
      <w:r w:rsidRPr="006D60A8">
        <w:t xml:space="preserve"> plán práce, který je</w:t>
      </w:r>
      <w:r w:rsidR="002739CB" w:rsidRPr="006D60A8">
        <w:t xml:space="preserve"> podrobně </w:t>
      </w:r>
      <w:r w:rsidR="0006072B" w:rsidRPr="006D60A8">
        <w:t>rozpracováván do měsíčních plánů.</w:t>
      </w:r>
      <w:r w:rsidR="007F2DD5" w:rsidRPr="006D60A8">
        <w:t xml:space="preserve"> Menší důslednost </w:t>
      </w:r>
      <w:r w:rsidR="002739CB" w:rsidRPr="006D60A8">
        <w:t xml:space="preserve">při kontrolní činnosti </w:t>
      </w:r>
      <w:r w:rsidR="007F2DD5" w:rsidRPr="006D60A8">
        <w:t>(např. vedení třídní dokumentace) je vzhledem k velikosti školy i</w:t>
      </w:r>
      <w:r w:rsidR="006D60A8">
        <w:t> </w:t>
      </w:r>
      <w:r w:rsidR="007F2DD5" w:rsidRPr="006D60A8">
        <w:t xml:space="preserve">důsledkem absence funkce zástupce </w:t>
      </w:r>
      <w:r w:rsidR="002739CB" w:rsidRPr="006D60A8">
        <w:t>ředitel</w:t>
      </w:r>
      <w:r w:rsidR="007F2DD5" w:rsidRPr="006D60A8">
        <w:t>e.</w:t>
      </w:r>
      <w:r w:rsidRPr="006D60A8">
        <w:t xml:space="preserve"> </w:t>
      </w:r>
      <w:r w:rsidR="002739CB" w:rsidRPr="006D60A8">
        <w:t xml:space="preserve">Ředitel školy </w:t>
      </w:r>
      <w:r w:rsidR="006D60A8">
        <w:t>má významný podíl na zkvalitňování</w:t>
      </w:r>
      <w:r w:rsidR="002739CB" w:rsidRPr="006D60A8">
        <w:t xml:space="preserve"> vzájemných vztahů </w:t>
      </w:r>
      <w:r w:rsidR="007F2DD5" w:rsidRPr="006D60A8">
        <w:t>mezi zaměstnanci, pedagogy a žáky.</w:t>
      </w:r>
      <w:r w:rsidR="00871284" w:rsidRPr="006D60A8">
        <w:t xml:space="preserve"> </w:t>
      </w:r>
      <w:r w:rsidR="002739CB" w:rsidRPr="006D60A8">
        <w:t>Jeho a</w:t>
      </w:r>
      <w:r w:rsidRPr="006D60A8">
        <w:t>ktivn</w:t>
      </w:r>
      <w:r w:rsidR="0006072B" w:rsidRPr="006D60A8">
        <w:t>í a</w:t>
      </w:r>
      <w:r w:rsidR="006D60A8">
        <w:t> </w:t>
      </w:r>
      <w:r w:rsidR="0006072B" w:rsidRPr="006D60A8">
        <w:t>zodpovědný přístup</w:t>
      </w:r>
      <w:r w:rsidR="002739CB" w:rsidRPr="006D60A8">
        <w:t xml:space="preserve"> </w:t>
      </w:r>
      <w:r w:rsidRPr="006D60A8">
        <w:t>se</w:t>
      </w:r>
      <w:r w:rsidR="0006072B" w:rsidRPr="006D60A8">
        <w:t xml:space="preserve"> pozitivně odráží</w:t>
      </w:r>
      <w:r w:rsidRPr="006D60A8">
        <w:t xml:space="preserve"> i v hodnocení</w:t>
      </w:r>
      <w:r w:rsidR="007F2DD5" w:rsidRPr="006D60A8">
        <w:t xml:space="preserve"> školního klimatu pedagogy</w:t>
      </w:r>
      <w:r w:rsidRPr="006D60A8">
        <w:t>.</w:t>
      </w:r>
    </w:p>
    <w:p w:rsidR="007514B0" w:rsidRDefault="007514B0" w:rsidP="007514B0">
      <w:pPr>
        <w:jc w:val="both"/>
      </w:pPr>
      <w:r w:rsidRPr="00332537">
        <w:t>Kv</w:t>
      </w:r>
      <w:r w:rsidR="00332537">
        <w:t xml:space="preserve">alifikovanost pedagogů odpovídá potřebám </w:t>
      </w:r>
      <w:r w:rsidRPr="00332537">
        <w:t>vyučovanýc</w:t>
      </w:r>
      <w:r w:rsidR="00461C0C" w:rsidRPr="00332537">
        <w:t>h oborů. Vzdělávání zajišťuje 21</w:t>
      </w:r>
      <w:r w:rsidRPr="00332537">
        <w:t xml:space="preserve"> pedagog</w:t>
      </w:r>
      <w:r w:rsidR="00322B59" w:rsidRPr="00332537">
        <w:t>ických pracovníků (včetně ředitele</w:t>
      </w:r>
      <w:r w:rsidRPr="00332537">
        <w:t xml:space="preserve"> školy) s věkovým průměrem </w:t>
      </w:r>
      <w:r w:rsidR="00322B59" w:rsidRPr="00332537">
        <w:t>43</w:t>
      </w:r>
      <w:r w:rsidR="00675710" w:rsidRPr="00332537">
        <w:t xml:space="preserve"> let. </w:t>
      </w:r>
      <w:r w:rsidR="00322B59" w:rsidRPr="00332537">
        <w:t>U tří</w:t>
      </w:r>
      <w:r w:rsidR="00DF32DA" w:rsidRPr="00332537">
        <w:t xml:space="preserve"> pedagogů</w:t>
      </w:r>
      <w:r w:rsidRPr="00332537">
        <w:rPr>
          <w:rFonts w:eastAsia="Calibri"/>
        </w:rPr>
        <w:t xml:space="preserve"> byl uznán předpoklad kvalifikace v souladu s právním předpisem za splněný, </w:t>
      </w:r>
      <w:r w:rsidR="002463B6" w:rsidRPr="00332537">
        <w:rPr>
          <w:rFonts w:eastAsia="Calibri"/>
        </w:rPr>
        <w:t>jeden</w:t>
      </w:r>
      <w:r w:rsidR="00675710" w:rsidRPr="00332537">
        <w:rPr>
          <w:rFonts w:eastAsia="Calibri"/>
        </w:rPr>
        <w:t xml:space="preserve"> dokončuje</w:t>
      </w:r>
      <w:r w:rsidRPr="00332537">
        <w:rPr>
          <w:rFonts w:eastAsia="Calibri"/>
        </w:rPr>
        <w:t xml:space="preserve"> vzdělání studiem. </w:t>
      </w:r>
      <w:r w:rsidR="00F4205A" w:rsidRPr="00332537">
        <w:t>O</w:t>
      </w:r>
      <w:r w:rsidRPr="00332537">
        <w:t>jediněle se ve výuce projevily metodické</w:t>
      </w:r>
      <w:r w:rsidR="00322B59" w:rsidRPr="00332537">
        <w:t xml:space="preserve"> nedostatky související s krátkou</w:t>
      </w:r>
      <w:r w:rsidRPr="00332537">
        <w:t xml:space="preserve"> pedagogickou praxí</w:t>
      </w:r>
      <w:r w:rsidR="00322B59" w:rsidRPr="00332537">
        <w:t xml:space="preserve"> nebo </w:t>
      </w:r>
      <w:r w:rsidR="00D25A2F">
        <w:t>nižší</w:t>
      </w:r>
      <w:r w:rsidR="00332537" w:rsidRPr="00332537">
        <w:t xml:space="preserve"> odborností</w:t>
      </w:r>
      <w:r w:rsidRPr="00332537">
        <w:t xml:space="preserve">. </w:t>
      </w:r>
      <w:r w:rsidR="00D25A2F">
        <w:t>V rámci projektu probíhá</w:t>
      </w:r>
      <w:r w:rsidR="00322B59" w:rsidRPr="00332537">
        <w:t xml:space="preserve"> sdílení zkuše</w:t>
      </w:r>
      <w:r w:rsidR="00FC078F">
        <w:t>ností mezi pedagogy formou</w:t>
      </w:r>
      <w:r w:rsidR="00322B59" w:rsidRPr="00332537">
        <w:t xml:space="preserve"> tandemové výuky a vzájemných hospitací</w:t>
      </w:r>
      <w:r w:rsidR="00F86843">
        <w:t>.</w:t>
      </w:r>
      <w:r w:rsidR="00322B59" w:rsidRPr="00332537">
        <w:t xml:space="preserve"> </w:t>
      </w:r>
      <w:r w:rsidR="00BC00C4">
        <w:t xml:space="preserve">Pedagogičtí pracovníci se zúčastňují dalšího vzdělávání </w:t>
      </w:r>
      <w:r w:rsidRPr="00332537">
        <w:t>dle nabídky</w:t>
      </w:r>
      <w:r w:rsidR="00675710" w:rsidRPr="00332537">
        <w:t xml:space="preserve"> </w:t>
      </w:r>
      <w:r w:rsidR="00BC00C4">
        <w:t xml:space="preserve">a </w:t>
      </w:r>
      <w:r w:rsidR="00675710" w:rsidRPr="00332537">
        <w:t>v souladu s prioritami plánu</w:t>
      </w:r>
      <w:r w:rsidR="00322B59" w:rsidRPr="00332537">
        <w:t>, v předchozích letech bylo zaměřeno na</w:t>
      </w:r>
      <w:r w:rsidR="005C0064">
        <w:t>př. na</w:t>
      </w:r>
      <w:r w:rsidR="00322B59" w:rsidRPr="00332537">
        <w:t xml:space="preserve"> oblast inkluze a didaktik</w:t>
      </w:r>
      <w:r w:rsidR="00675710" w:rsidRPr="00332537">
        <w:t>.</w:t>
      </w:r>
      <w:r w:rsidRPr="00332537">
        <w:t xml:space="preserve"> Motivací pro žáky je zapojení řady pedagogů do aktivní umělecké</w:t>
      </w:r>
      <w:r w:rsidR="005C0064">
        <w:t xml:space="preserve"> činnosti i společná vystoupení </w:t>
      </w:r>
      <w:r w:rsidR="002463B6" w:rsidRPr="00332537">
        <w:t>se žáky.</w:t>
      </w:r>
    </w:p>
    <w:p w:rsidR="00D40F6C" w:rsidRDefault="00F47C30" w:rsidP="00FE4C2C">
      <w:pPr>
        <w:pStyle w:val="Text"/>
        <w:rPr>
          <w:lang w:eastAsia="ja-JP"/>
        </w:rPr>
      </w:pPr>
      <w:r w:rsidRPr="007A41D8">
        <w:t xml:space="preserve">Vzdělávání </w:t>
      </w:r>
      <w:r w:rsidR="005C0064" w:rsidRPr="007A41D8">
        <w:t xml:space="preserve">individuální i kolektivní výuky </w:t>
      </w:r>
      <w:r w:rsidRPr="007A41D8">
        <w:t>je organizováno v souladu s legislativními požadavky.</w:t>
      </w:r>
      <w:r w:rsidR="005C0064" w:rsidRPr="007A41D8">
        <w:rPr>
          <w:lang w:eastAsia="ja-JP"/>
        </w:rPr>
        <w:t xml:space="preserve"> </w:t>
      </w:r>
      <w:r w:rsidR="00655C46" w:rsidRPr="007A41D8">
        <w:rPr>
          <w:lang w:eastAsia="ja-JP"/>
        </w:rPr>
        <w:t xml:space="preserve">Při sestavě rozvrhu hodin </w:t>
      </w:r>
      <w:r w:rsidR="005C0064" w:rsidRPr="007A41D8">
        <w:rPr>
          <w:lang w:eastAsia="ja-JP"/>
        </w:rPr>
        <w:t xml:space="preserve">škola </w:t>
      </w:r>
      <w:r w:rsidR="00655C46" w:rsidRPr="007A41D8">
        <w:rPr>
          <w:lang w:eastAsia="ja-JP"/>
        </w:rPr>
        <w:t>vychází vstříc potřebám a časovým možnostem žáků.</w:t>
      </w:r>
      <w:r w:rsidR="00910428">
        <w:t xml:space="preserve"> V</w:t>
      </w:r>
      <w:r w:rsidR="00E46775" w:rsidRPr="007A41D8">
        <w:t> souladu s prioritami</w:t>
      </w:r>
      <w:r w:rsidR="00910428">
        <w:t xml:space="preserve"> </w:t>
      </w:r>
      <w:r w:rsidR="001D6A6E">
        <w:t xml:space="preserve">školy </w:t>
      </w:r>
      <w:r w:rsidR="00910428">
        <w:t>je zajištěna pestrá nabídka</w:t>
      </w:r>
      <w:r w:rsidR="00FC7667">
        <w:t xml:space="preserve"> </w:t>
      </w:r>
      <w:r w:rsidRPr="007A41D8">
        <w:t>v oblasti kolektivní interpretace</w:t>
      </w:r>
      <w:r w:rsidR="00E46775" w:rsidRPr="007A41D8">
        <w:t>.</w:t>
      </w:r>
      <w:r w:rsidRPr="007A41D8">
        <w:t xml:space="preserve"> Studium s rozšířeným počtem vyučovacíc</w:t>
      </w:r>
      <w:r w:rsidR="00FC7667">
        <w:t xml:space="preserve">h hodin </w:t>
      </w:r>
      <w:r w:rsidRPr="007A41D8">
        <w:t>realizováno</w:t>
      </w:r>
      <w:r w:rsidR="00FC7667">
        <w:t xml:space="preserve"> není</w:t>
      </w:r>
      <w:r w:rsidRPr="007A41D8">
        <w:t>, rozvoj talentovanějších žáků je podporován</w:t>
      </w:r>
      <w:r w:rsidR="00FC7667">
        <w:t xml:space="preserve"> individuálně</w:t>
      </w:r>
      <w:r w:rsidRPr="007A41D8">
        <w:t xml:space="preserve">. </w:t>
      </w:r>
      <w:r w:rsidR="00827469" w:rsidRPr="007A41D8">
        <w:rPr>
          <w:lang w:eastAsia="ja-JP"/>
        </w:rPr>
        <w:t>Při výuce jsou respektovány psychohygienické podmínky a je zajištěna bezpečnost při všech vzdělávacích aktivitách</w:t>
      </w:r>
      <w:r w:rsidR="00076191" w:rsidRPr="007A41D8">
        <w:rPr>
          <w:lang w:eastAsia="ja-JP"/>
        </w:rPr>
        <w:t>.</w:t>
      </w:r>
    </w:p>
    <w:p w:rsidR="00222E24" w:rsidRDefault="00FD4734" w:rsidP="00E8554B">
      <w:pPr>
        <w:widowControl w:val="0"/>
        <w:autoSpaceDE w:val="0"/>
        <w:autoSpaceDN w:val="0"/>
        <w:adjustRightInd w:val="0"/>
        <w:spacing w:before="120"/>
        <w:jc w:val="both"/>
      </w:pPr>
      <w:r w:rsidRPr="00865048">
        <w:rPr>
          <w:bCs/>
        </w:rPr>
        <w:t>Vzdělávání se usku</w:t>
      </w:r>
      <w:r w:rsidR="008814EA">
        <w:rPr>
          <w:bCs/>
        </w:rPr>
        <w:t xml:space="preserve">tečňuje v podnětném prostředí s </w:t>
      </w:r>
      <w:r w:rsidRPr="00865048">
        <w:rPr>
          <w:bCs/>
        </w:rPr>
        <w:t>limitovanými pr</w:t>
      </w:r>
      <w:r w:rsidR="008814EA">
        <w:rPr>
          <w:bCs/>
        </w:rPr>
        <w:t xml:space="preserve">ostorovými možnostmi vzhledem k historické budově v </w:t>
      </w:r>
      <w:r w:rsidRPr="00865048">
        <w:rPr>
          <w:bCs/>
        </w:rPr>
        <w:t>centru města, průběžnými rekonstrukcemi a úpravami se podařil</w:t>
      </w:r>
      <w:r w:rsidR="00865048" w:rsidRPr="00865048">
        <w:rPr>
          <w:bCs/>
        </w:rPr>
        <w:t xml:space="preserve">o </w:t>
      </w:r>
      <w:r w:rsidRPr="00865048">
        <w:rPr>
          <w:bCs/>
        </w:rPr>
        <w:t xml:space="preserve">zkvalitnit </w:t>
      </w:r>
      <w:r w:rsidR="00991B6C" w:rsidRPr="00865048">
        <w:rPr>
          <w:bCs/>
        </w:rPr>
        <w:t>podmí</w:t>
      </w:r>
      <w:r w:rsidR="00125995" w:rsidRPr="00865048">
        <w:rPr>
          <w:bCs/>
        </w:rPr>
        <w:t>nky vyučovaných</w:t>
      </w:r>
      <w:r w:rsidR="00991B6C" w:rsidRPr="00865048">
        <w:rPr>
          <w:bCs/>
        </w:rPr>
        <w:t xml:space="preserve"> oborů</w:t>
      </w:r>
      <w:r w:rsidR="00125995" w:rsidRPr="00865048">
        <w:rPr>
          <w:bCs/>
        </w:rPr>
        <w:t xml:space="preserve"> jen částečně</w:t>
      </w:r>
      <w:r w:rsidR="00991B6C" w:rsidRPr="00865048">
        <w:rPr>
          <w:bCs/>
        </w:rPr>
        <w:t xml:space="preserve">. </w:t>
      </w:r>
      <w:r w:rsidRPr="00865048">
        <w:rPr>
          <w:bCs/>
        </w:rPr>
        <w:t xml:space="preserve">Vedle kmenových učeben pro individuální výuku </w:t>
      </w:r>
      <w:r w:rsidRPr="00865048">
        <w:rPr>
          <w:bCs/>
          <w:i/>
        </w:rPr>
        <w:t xml:space="preserve">hudebního oboru </w:t>
      </w:r>
      <w:r w:rsidR="008814EA">
        <w:rPr>
          <w:bCs/>
        </w:rPr>
        <w:t xml:space="preserve">má škola k </w:t>
      </w:r>
      <w:r w:rsidR="0051324A" w:rsidRPr="00865048">
        <w:rPr>
          <w:bCs/>
        </w:rPr>
        <w:t>prezentaci žáků pěkný koncertní sál</w:t>
      </w:r>
      <w:r w:rsidR="00991B6C" w:rsidRPr="00865048">
        <w:rPr>
          <w:bCs/>
        </w:rPr>
        <w:t xml:space="preserve"> </w:t>
      </w:r>
      <w:r w:rsidR="00991B6C" w:rsidRPr="00865048">
        <w:rPr>
          <w:bCs/>
        </w:rPr>
        <w:lastRenderedPageBreak/>
        <w:t>(kapacita cca 80)</w:t>
      </w:r>
      <w:r w:rsidR="0051324A" w:rsidRPr="00865048">
        <w:rPr>
          <w:bCs/>
        </w:rPr>
        <w:t>, záměrem je</w:t>
      </w:r>
      <w:r w:rsidR="008814EA">
        <w:rPr>
          <w:bCs/>
        </w:rPr>
        <w:t xml:space="preserve"> jeho všestrannější propojení s </w:t>
      </w:r>
      <w:r w:rsidR="0051324A" w:rsidRPr="00865048">
        <w:rPr>
          <w:bCs/>
        </w:rPr>
        <w:t>novým nahrávacím studi</w:t>
      </w:r>
      <w:r w:rsidR="00991B6C" w:rsidRPr="00865048">
        <w:rPr>
          <w:bCs/>
        </w:rPr>
        <w:t>em a</w:t>
      </w:r>
      <w:r w:rsidR="008814EA">
        <w:rPr>
          <w:bCs/>
        </w:rPr>
        <w:t> </w:t>
      </w:r>
      <w:r w:rsidR="00991B6C" w:rsidRPr="00865048">
        <w:rPr>
          <w:bCs/>
        </w:rPr>
        <w:t>vyřešení akustických problémů</w:t>
      </w:r>
      <w:r w:rsidR="00ED01D0" w:rsidRPr="00000D2F">
        <w:rPr>
          <w:bCs/>
        </w:rPr>
        <w:t>.</w:t>
      </w:r>
      <w:r w:rsidR="000566B5" w:rsidRPr="00000D2F">
        <w:rPr>
          <w:bCs/>
        </w:rPr>
        <w:t xml:space="preserve"> V</w:t>
      </w:r>
      <w:r w:rsidR="004A374A" w:rsidRPr="00000D2F">
        <w:rPr>
          <w:bCs/>
        </w:rPr>
        <w:t>ýuka hudební nauky</w:t>
      </w:r>
      <w:r w:rsidR="00607661">
        <w:rPr>
          <w:bCs/>
        </w:rPr>
        <w:t xml:space="preserve"> účelně využívá interaktivní tabuli</w:t>
      </w:r>
      <w:r w:rsidR="004B516D" w:rsidRPr="00000D2F">
        <w:rPr>
          <w:bCs/>
        </w:rPr>
        <w:t xml:space="preserve"> a </w:t>
      </w:r>
      <w:r w:rsidR="00110087">
        <w:rPr>
          <w:bCs/>
        </w:rPr>
        <w:t>tablety</w:t>
      </w:r>
      <w:r w:rsidR="00791E21">
        <w:rPr>
          <w:bCs/>
        </w:rPr>
        <w:t xml:space="preserve"> pro žáky</w:t>
      </w:r>
      <w:r w:rsidR="00A50CD9">
        <w:rPr>
          <w:bCs/>
        </w:rPr>
        <w:t>.</w:t>
      </w:r>
      <w:r w:rsidR="00865048" w:rsidRPr="00000D2F">
        <w:rPr>
          <w:bCs/>
        </w:rPr>
        <w:t xml:space="preserve"> </w:t>
      </w:r>
      <w:r w:rsidR="00125995" w:rsidRPr="00000D2F">
        <w:rPr>
          <w:bCs/>
        </w:rPr>
        <w:t>V</w:t>
      </w:r>
      <w:r w:rsidRPr="00000D2F">
        <w:t>ybavení informační technikou umožňuje všem pedagogům vést třídní knihy v</w:t>
      </w:r>
      <w:r w:rsidR="00607661">
        <w:t> </w:t>
      </w:r>
      <w:r w:rsidRPr="00000D2F">
        <w:t xml:space="preserve">elektronické podobě, </w:t>
      </w:r>
      <w:r w:rsidR="002463B6" w:rsidRPr="00000D2F">
        <w:t xml:space="preserve">někteří aktivně </w:t>
      </w:r>
      <w:r w:rsidR="00ED01D0" w:rsidRPr="00000D2F">
        <w:t>pracují s</w:t>
      </w:r>
      <w:r w:rsidRPr="00000D2F">
        <w:t xml:space="preserve"> notačn</w:t>
      </w:r>
      <w:r w:rsidR="00ED01D0" w:rsidRPr="00000D2F">
        <w:t>ími</w:t>
      </w:r>
      <w:r w:rsidR="002463B6" w:rsidRPr="00000D2F">
        <w:t xml:space="preserve"> programy.</w:t>
      </w:r>
      <w:r w:rsidRPr="00000D2F">
        <w:t xml:space="preserve"> Nástrojový archiv má dostatek vyučovaných </w:t>
      </w:r>
      <w:r w:rsidRPr="00610A25">
        <w:t>nást</w:t>
      </w:r>
      <w:r w:rsidR="008814EA">
        <w:t xml:space="preserve">rojů k </w:t>
      </w:r>
      <w:r w:rsidRPr="00610A25">
        <w:t xml:space="preserve">zapůjčení žákům, </w:t>
      </w:r>
      <w:r w:rsidR="005263A5" w:rsidRPr="00610A25">
        <w:t xml:space="preserve">spíše chybí některé </w:t>
      </w:r>
      <w:r w:rsidR="00F00BB5" w:rsidRPr="00610A25">
        <w:t xml:space="preserve">specifické </w:t>
      </w:r>
      <w:r w:rsidR="005263A5" w:rsidRPr="00610A25">
        <w:t xml:space="preserve">nástroje pro souborovou hru, </w:t>
      </w:r>
      <w:r w:rsidR="00F00BB5" w:rsidRPr="00610A25">
        <w:t>notový materiál je</w:t>
      </w:r>
      <w:r w:rsidRPr="00610A25">
        <w:t xml:space="preserve"> </w:t>
      </w:r>
      <w:r w:rsidRPr="00E04B79">
        <w:t>doplňován.</w:t>
      </w:r>
      <w:r w:rsidR="006A541C" w:rsidRPr="00E04B79">
        <w:t xml:space="preserve"> </w:t>
      </w:r>
      <w:r w:rsidR="00E04B79" w:rsidRPr="00E04B79">
        <w:t xml:space="preserve">Výrazně </w:t>
      </w:r>
      <w:r w:rsidR="008814EA" w:rsidRPr="00E04B79">
        <w:t>lepší</w:t>
      </w:r>
      <w:r w:rsidR="00433ADC" w:rsidRPr="00E04B79">
        <w:t xml:space="preserve"> prostorové podmínky a</w:t>
      </w:r>
      <w:r w:rsidR="008814EA" w:rsidRPr="00E04B79">
        <w:t xml:space="preserve"> </w:t>
      </w:r>
      <w:r w:rsidR="00433ADC" w:rsidRPr="00E04B79">
        <w:t>dostatečné mate</w:t>
      </w:r>
      <w:r w:rsidR="00607661" w:rsidRPr="00E04B79">
        <w:t xml:space="preserve">riální vybavení </w:t>
      </w:r>
      <w:r w:rsidR="00610A25" w:rsidRPr="00E04B79">
        <w:t>využívá výuka</w:t>
      </w:r>
      <w:r w:rsidR="00EE5351" w:rsidRPr="00E04B79">
        <w:t xml:space="preserve"> </w:t>
      </w:r>
      <w:r w:rsidR="00607661" w:rsidRPr="00E04B79">
        <w:t>ve Lhenicích.</w:t>
      </w:r>
    </w:p>
    <w:p w:rsidR="005B240D" w:rsidRPr="00F57566" w:rsidRDefault="0022532E" w:rsidP="005B240D">
      <w:pPr>
        <w:pStyle w:val="Text"/>
      </w:pPr>
      <w:r w:rsidRPr="00EF06D8">
        <w:t>P</w:t>
      </w:r>
      <w:r w:rsidR="00935340" w:rsidRPr="00EF06D8">
        <w:t xml:space="preserve">odařilo </w:t>
      </w:r>
      <w:r w:rsidRPr="00EF06D8">
        <w:t xml:space="preserve">se </w:t>
      </w:r>
      <w:r w:rsidR="00EF06D8" w:rsidRPr="00EF06D8">
        <w:t>zkvalitnit zázemí</w:t>
      </w:r>
      <w:r w:rsidR="00935340" w:rsidRPr="00EF06D8">
        <w:t xml:space="preserve"> </w:t>
      </w:r>
      <w:r w:rsidR="00935340" w:rsidRPr="00EF06D8">
        <w:rPr>
          <w:i/>
        </w:rPr>
        <w:t>pro výtvarný obor.</w:t>
      </w:r>
      <w:r w:rsidR="00935340" w:rsidRPr="00EF06D8">
        <w:t xml:space="preserve"> </w:t>
      </w:r>
      <w:r w:rsidRPr="00EF06D8">
        <w:t>Větší učebna a keramická dílna</w:t>
      </w:r>
      <w:r w:rsidR="00FD4734" w:rsidRPr="00EF06D8">
        <w:t xml:space="preserve"> svým vyba</w:t>
      </w:r>
      <w:r w:rsidR="006A541C" w:rsidRPr="00EF06D8">
        <w:t>vením</w:t>
      </w:r>
      <w:r w:rsidR="00FD4734" w:rsidRPr="00EF06D8">
        <w:t xml:space="preserve"> (keramická </w:t>
      </w:r>
      <w:r w:rsidR="00FD4734" w:rsidRPr="00D22FDA">
        <w:t xml:space="preserve">pec, </w:t>
      </w:r>
      <w:r w:rsidR="00A26410" w:rsidRPr="00D22FDA">
        <w:t>hrnčířský kruh</w:t>
      </w:r>
      <w:r w:rsidR="00FD4734" w:rsidRPr="00D22FDA">
        <w:t>,</w:t>
      </w:r>
      <w:r w:rsidR="00FD4734" w:rsidRPr="00EF06D8">
        <w:t xml:space="preserve"> grafický lis, malířské stojany) umožňují n</w:t>
      </w:r>
      <w:r w:rsidR="00935340" w:rsidRPr="00EF06D8">
        <w:t>aplňování vz</w:t>
      </w:r>
      <w:r w:rsidRPr="00EF06D8">
        <w:t xml:space="preserve">dělávacího programu. </w:t>
      </w:r>
      <w:r w:rsidR="00610A25">
        <w:t>K dispozici</w:t>
      </w:r>
      <w:r w:rsidR="003B3708">
        <w:t xml:space="preserve"> je </w:t>
      </w:r>
      <w:r w:rsidRPr="00EF06D8">
        <w:t>digitální fotoaparát, vide</w:t>
      </w:r>
      <w:r w:rsidR="00826AF3">
        <w:t>okamera, skener i</w:t>
      </w:r>
      <w:r w:rsidR="00E002AE">
        <w:t> </w:t>
      </w:r>
      <w:proofErr w:type="spellStart"/>
      <w:r w:rsidRPr="00EF06D8">
        <w:t>fototiskárna</w:t>
      </w:r>
      <w:proofErr w:type="spellEnd"/>
      <w:r w:rsidR="003B3708">
        <w:t xml:space="preserve">, chybí </w:t>
      </w:r>
      <w:r w:rsidR="00826AF3">
        <w:t xml:space="preserve">však </w:t>
      </w:r>
      <w:r w:rsidRPr="00EF06D8">
        <w:t>moderní</w:t>
      </w:r>
      <w:r w:rsidR="003B3708">
        <w:t xml:space="preserve"> technika</w:t>
      </w:r>
      <w:r w:rsidRPr="00EF06D8">
        <w:t xml:space="preserve"> pro prezentaci. </w:t>
      </w:r>
      <w:r w:rsidR="00125995" w:rsidRPr="00EF06D8">
        <w:t xml:space="preserve">I </w:t>
      </w:r>
      <w:r w:rsidR="00125995" w:rsidRPr="00791E21">
        <w:t xml:space="preserve">když výuka </w:t>
      </w:r>
      <w:r w:rsidR="00125995" w:rsidRPr="00791E21">
        <w:rPr>
          <w:i/>
        </w:rPr>
        <w:t>tanečního oboru</w:t>
      </w:r>
      <w:r w:rsidR="00125995" w:rsidRPr="00791E21">
        <w:t xml:space="preserve"> probíhá v rekonstruovaném sále </w:t>
      </w:r>
      <w:r w:rsidR="00935340" w:rsidRPr="00791E21">
        <w:t xml:space="preserve">(nová zrcadla, </w:t>
      </w:r>
      <w:proofErr w:type="spellStart"/>
      <w:r w:rsidR="005B240D" w:rsidRPr="00791E21">
        <w:t>baletizol</w:t>
      </w:r>
      <w:proofErr w:type="spellEnd"/>
      <w:r w:rsidR="005B240D" w:rsidRPr="00791E21">
        <w:t xml:space="preserve">, </w:t>
      </w:r>
      <w:r w:rsidR="00935340" w:rsidRPr="00791E21">
        <w:t>madla)</w:t>
      </w:r>
      <w:r w:rsidR="00F707DD" w:rsidRPr="00791E21">
        <w:t>,</w:t>
      </w:r>
      <w:r w:rsidR="00935340" w:rsidRPr="00791E21">
        <w:t xml:space="preserve"> </w:t>
      </w:r>
      <w:r w:rsidR="00125995" w:rsidRPr="00791E21">
        <w:t>prostorově</w:t>
      </w:r>
      <w:r w:rsidR="00791E21" w:rsidRPr="00791E21">
        <w:t xml:space="preserve"> vyhovuje pouze menší skupině</w:t>
      </w:r>
      <w:r w:rsidR="005B240D" w:rsidRPr="00791E21">
        <w:t xml:space="preserve"> žáků, </w:t>
      </w:r>
      <w:r w:rsidR="00791E21" w:rsidRPr="00791E21">
        <w:t>velmi</w:t>
      </w:r>
      <w:r w:rsidR="00F707DD" w:rsidRPr="00791E21">
        <w:rPr>
          <w:color w:val="000000"/>
          <w:shd w:val="clear" w:color="auto" w:fill="FFFFFF"/>
        </w:rPr>
        <w:t xml:space="preserve"> problematické je umístění</w:t>
      </w:r>
      <w:r w:rsidR="00791E21" w:rsidRPr="00791E21">
        <w:rPr>
          <w:color w:val="000000"/>
          <w:shd w:val="clear" w:color="auto" w:fill="FFFFFF"/>
        </w:rPr>
        <w:t xml:space="preserve"> jednoho z nosných sloupů.</w:t>
      </w:r>
    </w:p>
    <w:p w:rsidR="007D4450" w:rsidRPr="006B252F" w:rsidRDefault="008814EA" w:rsidP="007D4450">
      <w:pPr>
        <w:pStyle w:val="Text"/>
      </w:pPr>
      <w:r>
        <w:rPr>
          <w:bCs/>
        </w:rPr>
        <w:t xml:space="preserve">Škola hospodaří především s </w:t>
      </w:r>
      <w:r w:rsidR="007D4450" w:rsidRPr="007B79FF">
        <w:rPr>
          <w:bCs/>
        </w:rPr>
        <w:t>dotací ze státního rozpočtu</w:t>
      </w:r>
      <w:r>
        <w:t xml:space="preserve"> na přímé výdaje na </w:t>
      </w:r>
      <w:r w:rsidR="007D4450" w:rsidRPr="007B79FF">
        <w:t xml:space="preserve">vzdělávání a rozvojové programy MŠMT (financování uměleckých soutěží) a s provozním příspěvkem od zřizovatele. Zbývající část výdajů je hrazena z úplaty za vzdělávání a výnosů za půjčovné hudebních nástrojů. Projekt spolufinancovaný z rozpočtu EU </w:t>
      </w:r>
      <w:r w:rsidR="00110087" w:rsidRPr="007B79FF">
        <w:t xml:space="preserve">přispěl k dalšímu vzdělávání pedagogických pracovníků a </w:t>
      </w:r>
      <w:r w:rsidR="007D4450" w:rsidRPr="007B79FF">
        <w:t>umožnil škole</w:t>
      </w:r>
      <w:r w:rsidR="0027309B" w:rsidRPr="007B79FF">
        <w:t xml:space="preserve"> mj.</w:t>
      </w:r>
      <w:r w:rsidR="002057E0">
        <w:t xml:space="preserve"> nákup</w:t>
      </w:r>
      <w:r w:rsidR="007D4450" w:rsidRPr="007B79FF">
        <w:t xml:space="preserve"> </w:t>
      </w:r>
      <w:proofErr w:type="spellStart"/>
      <w:r w:rsidR="00E04B79">
        <w:t>tabletů</w:t>
      </w:r>
      <w:proofErr w:type="spellEnd"/>
      <w:r w:rsidR="00E04B79">
        <w:t xml:space="preserve"> pro</w:t>
      </w:r>
      <w:r w:rsidR="007D4450" w:rsidRPr="007B79FF">
        <w:t xml:space="preserve"> hudební</w:t>
      </w:r>
      <w:r w:rsidR="00E04B79">
        <w:t xml:space="preserve"> obor</w:t>
      </w:r>
      <w:r w:rsidR="007B79FF" w:rsidRPr="007B79FF">
        <w:t>.</w:t>
      </w:r>
      <w:r w:rsidR="007D4450" w:rsidRPr="007B79FF">
        <w:t xml:space="preserve"> Příjmovou stránku hospodaření posilují finanční dary, dotace města Prachatice a</w:t>
      </w:r>
      <w:r>
        <w:t xml:space="preserve"> </w:t>
      </w:r>
      <w:r w:rsidR="007D4450" w:rsidRPr="007B79FF">
        <w:t>doplň</w:t>
      </w:r>
      <w:r w:rsidR="007B79FF" w:rsidRPr="007B79FF">
        <w:t>ková činnost</w:t>
      </w:r>
      <w:r w:rsidR="007D4450" w:rsidRPr="007B79FF">
        <w:t xml:space="preserve">. </w:t>
      </w:r>
      <w:r w:rsidR="00B85257" w:rsidRPr="007B79FF">
        <w:t>Vzhledem ke stavu historické budovy (včetně pavlačových průchodů do učeben přes venkovní pros</w:t>
      </w:r>
      <w:r>
        <w:t xml:space="preserve">tory) se škola výrazně potýká s </w:t>
      </w:r>
      <w:r w:rsidR="00B85257" w:rsidRPr="007B79FF">
        <w:t xml:space="preserve">vyššími náklady na teplo </w:t>
      </w:r>
      <w:r w:rsidR="00110087" w:rsidRPr="007B79FF">
        <w:t>(</w:t>
      </w:r>
      <w:r w:rsidR="00B85257" w:rsidRPr="007B79FF">
        <w:t>elektrické energie</w:t>
      </w:r>
      <w:r w:rsidR="00110087" w:rsidRPr="007B79FF">
        <w:t>)</w:t>
      </w:r>
      <w:r w:rsidR="00B85257" w:rsidRPr="007B79FF">
        <w:t xml:space="preserve">. </w:t>
      </w:r>
      <w:r>
        <w:t xml:space="preserve">V roce 2017 škola hospodařila s </w:t>
      </w:r>
      <w:r w:rsidR="007D4450" w:rsidRPr="007B79FF">
        <w:t>kladným hospodářským výsledkem, finanční prostředky jí umožňují realizaci školního vzdělávacího programu.</w:t>
      </w:r>
    </w:p>
    <w:p w:rsidR="00FC3A1C" w:rsidRPr="00FC3A1C" w:rsidRDefault="000A5A82" w:rsidP="00356148">
      <w:pPr>
        <w:pStyle w:val="Nadpiskapitoly"/>
        <w:spacing w:before="480" w:after="120"/>
      </w:pPr>
      <w:r>
        <w:t xml:space="preserve">Hodnocení průběhu vzdělávání </w:t>
      </w:r>
    </w:p>
    <w:p w:rsidR="00D04438" w:rsidRPr="00025119" w:rsidRDefault="0008080F" w:rsidP="00D04438">
      <w:pPr>
        <w:pStyle w:val="Text"/>
        <w:spacing w:before="0" w:after="120"/>
      </w:pPr>
      <w:r>
        <w:t xml:space="preserve">V </w:t>
      </w:r>
      <w:r w:rsidR="00D04438" w:rsidRPr="00025119">
        <w:t>rámci inspekční činnosti byl hodnocen</w:t>
      </w:r>
      <w:r w:rsidR="00D04438" w:rsidRPr="00025119">
        <w:rPr>
          <w:color w:val="000000"/>
        </w:rPr>
        <w:t xml:space="preserve"> rozvoj osobnosti žáků prostředky uměleckého vzdělávání </w:t>
      </w:r>
      <w:r w:rsidR="00D04438" w:rsidRPr="00025119">
        <w:t xml:space="preserve">všech </w:t>
      </w:r>
      <w:r w:rsidR="009D282F" w:rsidRPr="00025119">
        <w:t xml:space="preserve">tří </w:t>
      </w:r>
      <w:r>
        <w:t xml:space="preserve">vyučovaných oborů, a to v </w:t>
      </w:r>
      <w:r w:rsidR="00D04438" w:rsidRPr="00025119">
        <w:t>individuální, skupinové i kolektivní výuce.</w:t>
      </w:r>
    </w:p>
    <w:p w:rsidR="009537B4" w:rsidRDefault="009537B4" w:rsidP="009537B4">
      <w:pPr>
        <w:spacing w:after="120"/>
        <w:jc w:val="both"/>
      </w:pPr>
      <w:r w:rsidRPr="003F6AA0">
        <w:rPr>
          <w:b/>
          <w:i/>
        </w:rPr>
        <w:t>V</w:t>
      </w:r>
      <w:r w:rsidRPr="003F6AA0">
        <w:t> </w:t>
      </w:r>
      <w:r w:rsidRPr="003F6AA0">
        <w:rPr>
          <w:b/>
          <w:i/>
        </w:rPr>
        <w:t>hudebním oboru</w:t>
      </w:r>
      <w:r w:rsidR="00A868C0" w:rsidRPr="003F6AA0">
        <w:t xml:space="preserve"> projevují žáci největší zájem o klávesové nástroje (klavír, elektronické klávesy), dále </w:t>
      </w:r>
      <w:r w:rsidRPr="003F6AA0">
        <w:t>o studium</w:t>
      </w:r>
      <w:r w:rsidRPr="00025119">
        <w:t xml:space="preserve"> hry na dech</w:t>
      </w:r>
      <w:r w:rsidR="00A868C0" w:rsidRPr="00025119">
        <w:t>ové nástroje</w:t>
      </w:r>
      <w:r w:rsidR="00C64D9E" w:rsidRPr="00025119">
        <w:t xml:space="preserve"> a hru na kytaru. Uskutečňuje se výuka </w:t>
      </w:r>
      <w:r w:rsidR="00025119" w:rsidRPr="00025119">
        <w:t xml:space="preserve">sólového zpěvu a hry na smyčcové nástroje. </w:t>
      </w:r>
      <w:r w:rsidRPr="00025119">
        <w:t>Menší počet žák</w:t>
      </w:r>
      <w:r w:rsidR="00C64D9E" w:rsidRPr="00025119">
        <w:t xml:space="preserve">ů navštěvuje výuku hry na bicí a akordeon. </w:t>
      </w:r>
    </w:p>
    <w:p w:rsidR="007250D9" w:rsidRPr="003F6AA0" w:rsidRDefault="00864967" w:rsidP="007250D9">
      <w:pPr>
        <w:spacing w:after="120"/>
        <w:jc w:val="both"/>
      </w:pPr>
      <w:r w:rsidRPr="003F6AA0">
        <w:t>Sledovaná výuka potvrdila</w:t>
      </w:r>
      <w:r w:rsidRPr="007250D9">
        <w:t xml:space="preserve"> hlavní vize </w:t>
      </w:r>
      <w:r w:rsidR="0008080F">
        <w:t xml:space="preserve">a zaměření školy v </w:t>
      </w:r>
      <w:r w:rsidR="00802517">
        <w:t>souladu se vzdělávacím programem</w:t>
      </w:r>
      <w:r w:rsidRPr="007250D9">
        <w:t xml:space="preserve"> a koncepčními záměry. </w:t>
      </w:r>
      <w:r w:rsidR="00E162FD">
        <w:t>Vzdělávání probíhalo</w:t>
      </w:r>
      <w:r w:rsidRPr="007250D9">
        <w:t xml:space="preserve"> </w:t>
      </w:r>
      <w:r w:rsidR="00D52DA9">
        <w:t xml:space="preserve">v </w:t>
      </w:r>
      <w:r w:rsidRPr="007250D9">
        <w:t>pozitivní pracovní atmosféře směřující k podpoře rozvoje oso</w:t>
      </w:r>
      <w:r w:rsidR="0008080F">
        <w:t xml:space="preserve">bnosti, v </w:t>
      </w:r>
      <w:r w:rsidR="00802517">
        <w:t>řadě ho</w:t>
      </w:r>
      <w:r w:rsidR="0008080F">
        <w:t xml:space="preserve">din i s prostorem pro </w:t>
      </w:r>
      <w:r w:rsidR="00802517">
        <w:t>tvůrčí činnost</w:t>
      </w:r>
      <w:r w:rsidR="0008080F">
        <w:t>, vždy s ohledem</w:t>
      </w:r>
      <w:r w:rsidRPr="007250D9">
        <w:t xml:space="preserve"> </w:t>
      </w:r>
      <w:r w:rsidR="007042C2" w:rsidRPr="007250D9">
        <w:t xml:space="preserve">na individuální schopnosti žáků a míru </w:t>
      </w:r>
      <w:r w:rsidR="007042C2" w:rsidRPr="00822D19">
        <w:t>nadání.</w:t>
      </w:r>
      <w:r w:rsidR="0008080F">
        <w:t xml:space="preserve"> Ve srovnání s </w:t>
      </w:r>
      <w:r w:rsidRPr="00822D19">
        <w:t>ostatními školam</w:t>
      </w:r>
      <w:r w:rsidR="003F6AA0">
        <w:t xml:space="preserve">i se </w:t>
      </w:r>
      <w:r w:rsidRPr="00822D19">
        <w:t xml:space="preserve">daří </w:t>
      </w:r>
      <w:r w:rsidR="007042C2" w:rsidRPr="00822D19">
        <w:t xml:space="preserve">výrazněji </w:t>
      </w:r>
      <w:r w:rsidR="0008080F">
        <w:t xml:space="preserve">uplatňovat hodnocení v </w:t>
      </w:r>
      <w:r w:rsidRPr="00822D19">
        <w:t xml:space="preserve">přímé </w:t>
      </w:r>
      <w:r w:rsidR="0008080F">
        <w:t xml:space="preserve">výuce, v některých hodinách i s </w:t>
      </w:r>
      <w:r w:rsidR="001479A0" w:rsidRPr="00822D19">
        <w:t xml:space="preserve">příkladným formativním </w:t>
      </w:r>
      <w:r w:rsidR="001479A0" w:rsidRPr="003F6AA0">
        <w:t>hodnocením a sebehodnocením</w:t>
      </w:r>
      <w:r w:rsidR="00822D19" w:rsidRPr="003F6AA0">
        <w:t>.</w:t>
      </w:r>
    </w:p>
    <w:p w:rsidR="00D97F3E" w:rsidRPr="003F6AA0" w:rsidRDefault="00D52DA9" w:rsidP="0054028E">
      <w:pPr>
        <w:pStyle w:val="Text"/>
      </w:pPr>
      <w:r w:rsidRPr="003F6AA0">
        <w:t>Individuální výuka</w:t>
      </w:r>
      <w:r w:rsidR="009537B4" w:rsidRPr="003F6AA0">
        <w:t xml:space="preserve"> </w:t>
      </w:r>
      <w:r w:rsidR="009537B4" w:rsidRPr="003F6AA0">
        <w:rPr>
          <w:i/>
        </w:rPr>
        <w:t>instrumentální hry</w:t>
      </w:r>
      <w:r w:rsidR="009537B4" w:rsidRPr="003F6AA0">
        <w:t xml:space="preserve"> směřovala k naplňování daných vzdělávacích cílů</w:t>
      </w:r>
      <w:r w:rsidRPr="003F6AA0">
        <w:t xml:space="preserve"> a</w:t>
      </w:r>
      <w:r w:rsidR="00584D0F" w:rsidRPr="003F6AA0">
        <w:t> </w:t>
      </w:r>
      <w:r w:rsidRPr="003F6AA0">
        <w:t>k</w:t>
      </w:r>
      <w:r w:rsidR="00584D0F" w:rsidRPr="003F6AA0">
        <w:t> rozvoji potřebných</w:t>
      </w:r>
      <w:r w:rsidRPr="003F6AA0">
        <w:t xml:space="preserve"> kompetencí. </w:t>
      </w:r>
      <w:r w:rsidR="00915525" w:rsidRPr="003F6AA0">
        <w:t>Žáci byli vedeni k propojování teoretických poznatků a</w:t>
      </w:r>
      <w:r w:rsidR="00D912B3" w:rsidRPr="003F6AA0">
        <w:t> </w:t>
      </w:r>
      <w:r w:rsidR="00915525" w:rsidRPr="003F6AA0">
        <w:t xml:space="preserve">praktických dovedností. </w:t>
      </w:r>
      <w:r w:rsidR="000B063A" w:rsidRPr="003F6AA0">
        <w:t>Pedagogové podporovali výuku názornou demonstrací postupu, doprovodem a zpravidla i společnou souhrou.</w:t>
      </w:r>
      <w:r w:rsidRPr="003F6AA0">
        <w:t xml:space="preserve"> </w:t>
      </w:r>
      <w:r w:rsidR="0053556D" w:rsidRPr="003F6AA0">
        <w:t xml:space="preserve">Výuka </w:t>
      </w:r>
      <w:r w:rsidR="0053556D" w:rsidRPr="003F6AA0">
        <w:rPr>
          <w:i/>
        </w:rPr>
        <w:t xml:space="preserve">hry na klavír </w:t>
      </w:r>
      <w:r w:rsidR="0053556D" w:rsidRPr="003F6AA0">
        <w:t>vycházela z klasick</w:t>
      </w:r>
      <w:r w:rsidR="00584D0F" w:rsidRPr="003F6AA0">
        <w:t>ého pojetí klavírní hry. Pedagogové</w:t>
      </w:r>
      <w:r w:rsidR="0053556D" w:rsidRPr="003F6AA0">
        <w:t xml:space="preserve"> </w:t>
      </w:r>
      <w:r w:rsidR="00915525" w:rsidRPr="003F6AA0">
        <w:t xml:space="preserve">dbali na získávání </w:t>
      </w:r>
      <w:r w:rsidR="008E358A" w:rsidRPr="003F6AA0">
        <w:t>potřebných technických dovedností,</w:t>
      </w:r>
      <w:r w:rsidR="00584D0F" w:rsidRPr="003F6AA0">
        <w:t xml:space="preserve"> na </w:t>
      </w:r>
      <w:r w:rsidR="008E358A" w:rsidRPr="003F6AA0">
        <w:t>dodržování správných zásad</w:t>
      </w:r>
      <w:r w:rsidR="00584D0F" w:rsidRPr="003F6AA0">
        <w:t xml:space="preserve"> hry</w:t>
      </w:r>
      <w:r w:rsidR="0053556D" w:rsidRPr="003F6AA0">
        <w:t xml:space="preserve">, </w:t>
      </w:r>
      <w:r w:rsidR="00584D0F" w:rsidRPr="003F6AA0">
        <w:t xml:space="preserve">ale zároveň </w:t>
      </w:r>
      <w:r w:rsidR="0053556D" w:rsidRPr="003F6AA0">
        <w:t>klad</w:t>
      </w:r>
      <w:r w:rsidR="00584D0F" w:rsidRPr="003F6AA0">
        <w:t>li důraz na porozumění hudebnímu obsahu. Motivace a partnerský přístup napomáhaly k</w:t>
      </w:r>
      <w:r w:rsidR="00915525" w:rsidRPr="003F6AA0">
        <w:t> efektivitě při dosahování</w:t>
      </w:r>
      <w:r w:rsidR="0053556D" w:rsidRPr="003F6AA0">
        <w:t xml:space="preserve"> stanovených cílů,</w:t>
      </w:r>
      <w:r w:rsidR="00850C33">
        <w:t xml:space="preserve"> ke zkvalitnění domácí přípravy žáků pak přispívají vhodně využívané formy hodnocení.</w:t>
      </w:r>
      <w:r w:rsidR="00DC7F77">
        <w:t xml:space="preserve"> </w:t>
      </w:r>
      <w:r w:rsidR="009F1145" w:rsidRPr="003F6AA0">
        <w:t xml:space="preserve">Pouze </w:t>
      </w:r>
      <w:r w:rsidR="00DC7F77">
        <w:t xml:space="preserve">u </w:t>
      </w:r>
      <w:r w:rsidR="009F1145" w:rsidRPr="003F6AA0">
        <w:t>začínající</w:t>
      </w:r>
      <w:r w:rsidR="00DC7F77">
        <w:t>ho</w:t>
      </w:r>
      <w:r w:rsidR="009F1145" w:rsidRPr="003F6AA0">
        <w:t xml:space="preserve"> pedagog</w:t>
      </w:r>
      <w:r w:rsidR="00DC7F77">
        <w:t>a je žádoucí</w:t>
      </w:r>
      <w:r w:rsidR="00787235">
        <w:t xml:space="preserve"> </w:t>
      </w:r>
      <w:r w:rsidR="00850C33">
        <w:t>systematičtější</w:t>
      </w:r>
      <w:r w:rsidR="009F1145" w:rsidRPr="003F6AA0">
        <w:t xml:space="preserve"> metodické vedení</w:t>
      </w:r>
      <w:r w:rsidR="00544728" w:rsidRPr="003F6AA0">
        <w:t xml:space="preserve">. </w:t>
      </w:r>
      <w:r w:rsidR="00D36422" w:rsidRPr="003F6AA0">
        <w:t>Nejvíce žáků</w:t>
      </w:r>
      <w:r w:rsidR="00850C33">
        <w:rPr>
          <w:i/>
        </w:rPr>
        <w:t xml:space="preserve"> </w:t>
      </w:r>
      <w:r w:rsidR="00D36422" w:rsidRPr="003F6AA0">
        <w:rPr>
          <w:i/>
        </w:rPr>
        <w:t>dechového</w:t>
      </w:r>
      <w:r w:rsidR="00141BC5" w:rsidRPr="003F6AA0">
        <w:rPr>
          <w:i/>
        </w:rPr>
        <w:t xml:space="preserve"> oddělení</w:t>
      </w:r>
      <w:r w:rsidR="00141BC5" w:rsidRPr="003F6AA0">
        <w:t xml:space="preserve"> </w:t>
      </w:r>
      <w:r w:rsidR="00D36422" w:rsidRPr="003F6AA0">
        <w:t xml:space="preserve">se </w:t>
      </w:r>
      <w:r w:rsidR="00141BC5" w:rsidRPr="003F6AA0">
        <w:t>věnuje</w:t>
      </w:r>
      <w:r w:rsidR="00141BC5" w:rsidRPr="00940C09">
        <w:t xml:space="preserve"> </w:t>
      </w:r>
      <w:r w:rsidR="009165C5">
        <w:t>hře na dřevěné dechové nástroje.</w:t>
      </w:r>
      <w:r w:rsidR="00715A81" w:rsidRPr="00940C09">
        <w:t xml:space="preserve"> </w:t>
      </w:r>
      <w:r w:rsidR="00D36422" w:rsidRPr="00940C09">
        <w:t xml:space="preserve">Žáci </w:t>
      </w:r>
      <w:r w:rsidR="00D36422" w:rsidRPr="006531DE">
        <w:t>byli vedeni</w:t>
      </w:r>
      <w:r w:rsidR="00141BC5" w:rsidRPr="006531DE">
        <w:t xml:space="preserve"> ke </w:t>
      </w:r>
      <w:r w:rsidR="00141BC5" w:rsidRPr="006531DE">
        <w:lastRenderedPageBreak/>
        <w:t xml:space="preserve">správným </w:t>
      </w:r>
      <w:r w:rsidR="00D36422" w:rsidRPr="006531DE">
        <w:t>návykům</w:t>
      </w:r>
      <w:r w:rsidR="001A3B8C" w:rsidRPr="006531DE">
        <w:t>,</w:t>
      </w:r>
      <w:r w:rsidR="00940C09" w:rsidRPr="006531DE">
        <w:t xml:space="preserve"> vhodně motivováni </w:t>
      </w:r>
      <w:r w:rsidR="006531DE" w:rsidRPr="006531DE">
        <w:t>metodami</w:t>
      </w:r>
      <w:r w:rsidR="00940C09" w:rsidRPr="006531DE">
        <w:t xml:space="preserve"> výuky i rozmanitým výběrem repertoáru, </w:t>
      </w:r>
      <w:r w:rsidR="00D36422" w:rsidRPr="006531DE">
        <w:t xml:space="preserve">bezprostředně </w:t>
      </w:r>
      <w:r w:rsidR="00940C09" w:rsidRPr="006531DE">
        <w:t>se svými pedagogy komunikovali.</w:t>
      </w:r>
      <w:r w:rsidR="00141BC5" w:rsidRPr="006531DE">
        <w:t xml:space="preserve"> </w:t>
      </w:r>
      <w:r w:rsidR="00715A81" w:rsidRPr="006531DE">
        <w:t>Menší důraz</w:t>
      </w:r>
      <w:r w:rsidR="00715A81" w:rsidRPr="00940C09">
        <w:t xml:space="preserve"> na nácvik správného dýchání se vyskyt</w:t>
      </w:r>
      <w:r w:rsidR="00940C09" w:rsidRPr="00940C09">
        <w:t xml:space="preserve">l ojediněle </w:t>
      </w:r>
      <w:r w:rsidR="00715A81" w:rsidRPr="00940C09">
        <w:t>v</w:t>
      </w:r>
      <w:r w:rsidR="00141BC5" w:rsidRPr="00940C09">
        <w:t>e výuce</w:t>
      </w:r>
      <w:r w:rsidR="00715A81" w:rsidRPr="00940C09">
        <w:t xml:space="preserve"> hry na </w:t>
      </w:r>
      <w:r w:rsidR="00141BC5" w:rsidRPr="00940C09">
        <w:t>žesť</w:t>
      </w:r>
      <w:r w:rsidR="00715A81" w:rsidRPr="00940C09">
        <w:t>ový nástroj</w:t>
      </w:r>
      <w:r w:rsidR="00D36422" w:rsidRPr="00940C09">
        <w:t>.</w:t>
      </w:r>
      <w:r w:rsidR="00940C09" w:rsidRPr="00940C09">
        <w:t xml:space="preserve"> Struktura</w:t>
      </w:r>
      <w:r w:rsidR="00141BC5" w:rsidRPr="00940C09">
        <w:t xml:space="preserve"> vyučovacích hodin odpovídala potřebám žáků včetně zařazení partů do komorních souborů</w:t>
      </w:r>
      <w:r w:rsidR="009165C5">
        <w:t xml:space="preserve"> rozmanitých žánrů, ve kterých mají žáci dostatečnou možnost uplatnění</w:t>
      </w:r>
      <w:r w:rsidR="00940C09" w:rsidRPr="00940C09">
        <w:t>.</w:t>
      </w:r>
      <w:r w:rsidR="004175F2">
        <w:t xml:space="preserve"> E</w:t>
      </w:r>
      <w:r w:rsidR="00B6376F" w:rsidRPr="00E2462A">
        <w:t>fektivní didaktické postupy</w:t>
      </w:r>
      <w:r w:rsidR="004175F2">
        <w:t xml:space="preserve"> byly </w:t>
      </w:r>
      <w:r w:rsidR="004175F2" w:rsidRPr="003F6AA0">
        <w:t>zaznamenány</w:t>
      </w:r>
      <w:r w:rsidR="00B6376F" w:rsidRPr="003F6AA0">
        <w:t xml:space="preserve"> ve hře na </w:t>
      </w:r>
      <w:r w:rsidR="00B6376F" w:rsidRPr="003F6AA0">
        <w:rPr>
          <w:i/>
        </w:rPr>
        <w:t>klasickou i elektrickou kytaru</w:t>
      </w:r>
      <w:r w:rsidR="000F3AED">
        <w:t xml:space="preserve"> a příkladné</w:t>
      </w:r>
      <w:r w:rsidR="00B6376F" w:rsidRPr="003F6AA0">
        <w:t xml:space="preserve"> ve hře na </w:t>
      </w:r>
      <w:r w:rsidR="00B6376F" w:rsidRPr="003F6AA0">
        <w:rPr>
          <w:i/>
        </w:rPr>
        <w:t>baskytaru.</w:t>
      </w:r>
      <w:r w:rsidR="00B6376F" w:rsidRPr="003F6AA0">
        <w:t xml:space="preserve"> Hru na </w:t>
      </w:r>
      <w:r w:rsidR="00B6376F" w:rsidRPr="003F6AA0">
        <w:rPr>
          <w:i/>
        </w:rPr>
        <w:t>bicí nástroje</w:t>
      </w:r>
      <w:r w:rsidR="00B6376F" w:rsidRPr="003F6AA0">
        <w:t xml:space="preserve"> u</w:t>
      </w:r>
      <w:r w:rsidR="009165C5">
        <w:t> </w:t>
      </w:r>
      <w:r w:rsidR="00B6376F" w:rsidRPr="003F6AA0">
        <w:t>talentovaného žáka vedl vyučující citlivě a</w:t>
      </w:r>
      <w:r w:rsidR="001A3B8C" w:rsidRPr="003F6AA0">
        <w:t> </w:t>
      </w:r>
      <w:r w:rsidR="00B6376F" w:rsidRPr="003F6AA0">
        <w:t xml:space="preserve">pragmaticky zejména s ohledem na jeho praktické využití v souborech, které na škole působí. </w:t>
      </w:r>
      <w:r w:rsidR="006E1867" w:rsidRPr="003F6AA0">
        <w:t xml:space="preserve">Výuka hry na </w:t>
      </w:r>
      <w:r w:rsidR="006E1867" w:rsidRPr="003F6AA0">
        <w:rPr>
          <w:i/>
        </w:rPr>
        <w:t>akordeon</w:t>
      </w:r>
      <w:r w:rsidR="006E1867" w:rsidRPr="003F6AA0">
        <w:t xml:space="preserve"> byla charakteristická optimálním poměrem mezi teoretickým vysvětlováním</w:t>
      </w:r>
      <w:r w:rsidR="006E1867">
        <w:t xml:space="preserve"> včetně zdůvodňování </w:t>
      </w:r>
      <w:r w:rsidR="006E1867" w:rsidRPr="003F6AA0">
        <w:t>a praktickými ukázkami.</w:t>
      </w:r>
      <w:r w:rsidR="006E1867">
        <w:t xml:space="preserve"> </w:t>
      </w:r>
      <w:r w:rsidR="009165C5">
        <w:t xml:space="preserve">Vedle standardních metodických postupů se ve výuce </w:t>
      </w:r>
      <w:r w:rsidR="009165C5" w:rsidRPr="009165C5">
        <w:rPr>
          <w:i/>
        </w:rPr>
        <w:t>smyčcového oddělení</w:t>
      </w:r>
      <w:r w:rsidR="009165C5">
        <w:t xml:space="preserve"> (zejména </w:t>
      </w:r>
      <w:r w:rsidR="009165C5" w:rsidRPr="009165C5">
        <w:rPr>
          <w:i/>
        </w:rPr>
        <w:t>hry na housle</w:t>
      </w:r>
      <w:r w:rsidR="009165C5">
        <w:t xml:space="preserve">) dařilo rozvíjet i celkovou muzikálnost žáků, např. propojováním hry se zpěvem a využíváním rozmanitých doprovodů. </w:t>
      </w:r>
      <w:r w:rsidR="00B6376F" w:rsidRPr="003F6AA0">
        <w:t xml:space="preserve">Výuka hry na </w:t>
      </w:r>
      <w:r w:rsidR="0099123F" w:rsidRPr="003F6AA0">
        <w:rPr>
          <w:i/>
        </w:rPr>
        <w:t xml:space="preserve">elektronické klávesové nástroje </w:t>
      </w:r>
      <w:r w:rsidR="00B6376F" w:rsidRPr="003F6AA0">
        <w:t>měla vynikající úroveň</w:t>
      </w:r>
      <w:r w:rsidR="00E2462A" w:rsidRPr="003F6AA0">
        <w:t>,</w:t>
      </w:r>
      <w:r w:rsidR="00B6376F" w:rsidRPr="003F6AA0">
        <w:t xml:space="preserve"> mj. také využíváním pestré palety digitálních i analogových nástrojů (včetně </w:t>
      </w:r>
      <w:proofErr w:type="spellStart"/>
      <w:r w:rsidR="00B6376F" w:rsidRPr="003F6AA0">
        <w:t>keytar</w:t>
      </w:r>
      <w:proofErr w:type="spellEnd"/>
      <w:r w:rsidR="00B6376F" w:rsidRPr="003F6AA0">
        <w:t>) a interpretací autorských skladeb učitele. Tomu odpovídá i úspěšné umístění v </w:t>
      </w:r>
      <w:r w:rsidR="00B6376F" w:rsidRPr="00787235">
        <w:t>ústředním kole soutěží MŠMT.</w:t>
      </w:r>
      <w:r w:rsidR="00D97F3E" w:rsidRPr="00787235">
        <w:t xml:space="preserve"> Pří</w:t>
      </w:r>
      <w:r w:rsidR="00A63EEE">
        <w:t xml:space="preserve">kladně se daří rozvíjet výuku </w:t>
      </w:r>
      <w:r w:rsidR="00A63EEE" w:rsidRPr="003F6AA0">
        <w:t>v </w:t>
      </w:r>
      <w:r w:rsidR="00D97F3E" w:rsidRPr="00787235">
        <w:t xml:space="preserve">oblasti elektronických klávesových nástrojů </w:t>
      </w:r>
      <w:r w:rsidR="00B867D2" w:rsidRPr="00787235">
        <w:t xml:space="preserve">také </w:t>
      </w:r>
      <w:r w:rsidR="00D97F3E" w:rsidRPr="00787235">
        <w:t>v</w:t>
      </w:r>
      <w:r w:rsidR="001D4EA3">
        <w:t> </w:t>
      </w:r>
      <w:r w:rsidR="00D97F3E" w:rsidRPr="00787235">
        <w:t>pobočce</w:t>
      </w:r>
      <w:r w:rsidR="004175F2" w:rsidRPr="00787235">
        <w:t xml:space="preserve">, kde škola začala </w:t>
      </w:r>
      <w:r w:rsidR="00D97F3E" w:rsidRPr="00787235">
        <w:t xml:space="preserve">organizovat přehlídky </w:t>
      </w:r>
      <w:proofErr w:type="spellStart"/>
      <w:r w:rsidR="00D97F3E" w:rsidRPr="00787235">
        <w:t>Klávesfest</w:t>
      </w:r>
      <w:proofErr w:type="spellEnd"/>
      <w:r w:rsidR="00D97F3E" w:rsidRPr="00787235">
        <w:t xml:space="preserve"> Lhenice</w:t>
      </w:r>
      <w:r w:rsidR="00787235" w:rsidRPr="00787235">
        <w:t>.</w:t>
      </w:r>
    </w:p>
    <w:p w:rsidR="00421DE3" w:rsidRDefault="00BF6C58" w:rsidP="00E3508A">
      <w:pPr>
        <w:pStyle w:val="Text"/>
        <w:spacing w:after="120"/>
        <w:rPr>
          <w:rFonts w:eastAsia="Calibri"/>
        </w:rPr>
      </w:pPr>
      <w:r w:rsidRPr="003F6AA0">
        <w:t xml:space="preserve">Výuka </w:t>
      </w:r>
      <w:r w:rsidRPr="003F6AA0">
        <w:rPr>
          <w:i/>
        </w:rPr>
        <w:t xml:space="preserve">sólového </w:t>
      </w:r>
      <w:r w:rsidRPr="003F6AA0">
        <w:t xml:space="preserve">a </w:t>
      </w:r>
      <w:r w:rsidRPr="003F6AA0">
        <w:rPr>
          <w:i/>
        </w:rPr>
        <w:t>sborového zpěvu</w:t>
      </w:r>
      <w:r w:rsidRPr="003F6AA0">
        <w:t xml:space="preserve"> je úžeji zaměřena především</w:t>
      </w:r>
      <w:r w:rsidRPr="0085738E">
        <w:t xml:space="preserve"> na modern</w:t>
      </w:r>
      <w:r w:rsidR="006531DE">
        <w:t>í repertoár s využitím českých a</w:t>
      </w:r>
      <w:r w:rsidRPr="0085738E">
        <w:t xml:space="preserve"> anglických textů, </w:t>
      </w:r>
      <w:r w:rsidR="00A63EEE">
        <w:t xml:space="preserve">zahrnuje i práci s </w:t>
      </w:r>
      <w:r w:rsidR="00CD24E8" w:rsidRPr="003F6AA0">
        <w:t>mikrofonem. Sledovaná výuka</w:t>
      </w:r>
      <w:r w:rsidRPr="003F6AA0">
        <w:t xml:space="preserve"> byl</w:t>
      </w:r>
      <w:r w:rsidR="00CD24E8" w:rsidRPr="003F6AA0">
        <w:t>a vedena s entuziasmem</w:t>
      </w:r>
      <w:r w:rsidRPr="003F6AA0">
        <w:t xml:space="preserve"> </w:t>
      </w:r>
      <w:r w:rsidR="005E4BD4">
        <w:t>i</w:t>
      </w:r>
      <w:r w:rsidR="00CD24E8" w:rsidRPr="003F6AA0">
        <w:t xml:space="preserve"> zaujetím ze strany žáků</w:t>
      </w:r>
      <w:r w:rsidRPr="003F6AA0">
        <w:t>, avšak vyskytly se</w:t>
      </w:r>
      <w:r w:rsidR="00846173" w:rsidRPr="003F6AA0">
        <w:t xml:space="preserve"> </w:t>
      </w:r>
      <w:r w:rsidRPr="003F6AA0">
        <w:t xml:space="preserve">metodické nedostatky </w:t>
      </w:r>
      <w:r w:rsidR="00E3508A" w:rsidRPr="003F6AA0">
        <w:t xml:space="preserve">související s </w:t>
      </w:r>
      <w:r w:rsidR="00E3508A" w:rsidRPr="005E4BD4">
        <w:t>odborností</w:t>
      </w:r>
      <w:r w:rsidRPr="005E4BD4">
        <w:t xml:space="preserve"> (uznání kva</w:t>
      </w:r>
      <w:r w:rsidR="00544728" w:rsidRPr="005E4BD4">
        <w:t>lifikace předchozím vedením</w:t>
      </w:r>
      <w:r w:rsidRPr="005E4BD4">
        <w:t>).</w:t>
      </w:r>
      <w:r w:rsidR="00E3508A" w:rsidRPr="005E4BD4">
        <w:t xml:space="preserve"> </w:t>
      </w:r>
      <w:r w:rsidR="00421DE3" w:rsidRPr="005E4BD4">
        <w:rPr>
          <w:rFonts w:eastAsia="Calibri"/>
        </w:rPr>
        <w:t>Učebna kolektivní</w:t>
      </w:r>
      <w:r w:rsidR="00421DE3" w:rsidRPr="003F6AA0">
        <w:rPr>
          <w:rFonts w:eastAsia="Calibri"/>
        </w:rPr>
        <w:t xml:space="preserve"> výuky </w:t>
      </w:r>
      <w:r w:rsidR="00421DE3" w:rsidRPr="003F6AA0">
        <w:rPr>
          <w:rFonts w:eastAsia="Calibri"/>
          <w:i/>
        </w:rPr>
        <w:t>hudební nauky</w:t>
      </w:r>
      <w:r w:rsidR="00421DE3" w:rsidRPr="003F6AA0">
        <w:rPr>
          <w:rFonts w:eastAsia="Calibri"/>
        </w:rPr>
        <w:t xml:space="preserve"> a </w:t>
      </w:r>
      <w:r w:rsidR="00421DE3" w:rsidRPr="003F6AA0">
        <w:rPr>
          <w:rFonts w:eastAsia="Calibri"/>
          <w:i/>
        </w:rPr>
        <w:t>přípravného studia</w:t>
      </w:r>
      <w:r w:rsidR="00421DE3" w:rsidRPr="003F6AA0">
        <w:rPr>
          <w:rFonts w:eastAsia="Calibri"/>
        </w:rPr>
        <w:t xml:space="preserve"> je uzpůsobena metodám a</w:t>
      </w:r>
      <w:r w:rsidR="00A63EEE">
        <w:rPr>
          <w:rFonts w:eastAsia="Calibri"/>
        </w:rPr>
        <w:t xml:space="preserve"> </w:t>
      </w:r>
      <w:r w:rsidR="00421DE3" w:rsidRPr="003F6AA0">
        <w:rPr>
          <w:rFonts w:eastAsia="Calibri"/>
        </w:rPr>
        <w:t xml:space="preserve">formám rozvíjejícím aktivní činnostní učení žáků, </w:t>
      </w:r>
      <w:r w:rsidRPr="003F6AA0">
        <w:rPr>
          <w:rFonts w:eastAsia="Calibri"/>
        </w:rPr>
        <w:t xml:space="preserve">což sledovaná výuka prokázala. </w:t>
      </w:r>
      <w:r w:rsidR="00421DE3" w:rsidRPr="003F6AA0">
        <w:rPr>
          <w:rFonts w:eastAsia="Calibri"/>
        </w:rPr>
        <w:t>Poznatky z hu</w:t>
      </w:r>
      <w:r w:rsidR="0061464B">
        <w:rPr>
          <w:rFonts w:eastAsia="Calibri"/>
        </w:rPr>
        <w:t>dební teorie byly prakticky procvičovány</w:t>
      </w:r>
      <w:r w:rsidR="00421DE3" w:rsidRPr="003F6AA0">
        <w:rPr>
          <w:rFonts w:eastAsia="Calibri"/>
        </w:rPr>
        <w:t>, soustavně</w:t>
      </w:r>
      <w:r w:rsidR="00421DE3" w:rsidRPr="00BF6C58">
        <w:rPr>
          <w:rFonts w:eastAsia="Calibri"/>
        </w:rPr>
        <w:t xml:space="preserve"> bylo ověřováno poro</w:t>
      </w:r>
      <w:r w:rsidR="006531DE">
        <w:rPr>
          <w:rFonts w:eastAsia="Calibri"/>
        </w:rPr>
        <w:t>zumění. Vhodná motivace k</w:t>
      </w:r>
      <w:r w:rsidR="00A63EEE">
        <w:rPr>
          <w:rFonts w:eastAsia="Calibri"/>
        </w:rPr>
        <w:t xml:space="preserve"> </w:t>
      </w:r>
      <w:r w:rsidR="006531DE">
        <w:rPr>
          <w:rFonts w:eastAsia="Calibri"/>
        </w:rPr>
        <w:t>učení a</w:t>
      </w:r>
      <w:r w:rsidR="00A63EEE">
        <w:rPr>
          <w:rFonts w:eastAsia="Calibri"/>
        </w:rPr>
        <w:t xml:space="preserve"> vlídný individuální přístup k </w:t>
      </w:r>
      <w:r w:rsidR="00421DE3" w:rsidRPr="00BF6C58">
        <w:rPr>
          <w:rFonts w:eastAsia="Calibri"/>
        </w:rPr>
        <w:t>žák</w:t>
      </w:r>
      <w:r w:rsidR="006531DE">
        <w:rPr>
          <w:rFonts w:eastAsia="Calibri"/>
        </w:rPr>
        <w:t>ům vytvářely při výuce</w:t>
      </w:r>
      <w:r w:rsidR="00421DE3" w:rsidRPr="00BF6C58">
        <w:rPr>
          <w:rFonts w:eastAsia="Calibri"/>
        </w:rPr>
        <w:t xml:space="preserve"> atmosféru partnerské spolupráce, při které se dařilo udržet pozornost u všech věkových skupin. Žáci byli </w:t>
      </w:r>
      <w:r w:rsidR="00A63EEE">
        <w:rPr>
          <w:rFonts w:eastAsia="Calibri"/>
        </w:rPr>
        <w:t xml:space="preserve">průběžně povzbuzováni pochvalou a vedeni k </w:t>
      </w:r>
      <w:r w:rsidR="00421DE3" w:rsidRPr="00BF6C58">
        <w:rPr>
          <w:rFonts w:eastAsia="Calibri"/>
        </w:rPr>
        <w:t>dodržování nastavených pravidel.</w:t>
      </w:r>
    </w:p>
    <w:p w:rsidR="009537B4" w:rsidRPr="009165C5" w:rsidRDefault="002C5DA3" w:rsidP="009537B4">
      <w:pPr>
        <w:spacing w:before="120" w:after="120"/>
        <w:jc w:val="both"/>
      </w:pPr>
      <w:r w:rsidRPr="00197E69">
        <w:t>Výbornou motivací k dalšímu studiu je začleňování žáků</w:t>
      </w:r>
      <w:r w:rsidR="009537B4" w:rsidRPr="00197E69">
        <w:t xml:space="preserve"> </w:t>
      </w:r>
      <w:r w:rsidRPr="00197E69">
        <w:t>do komorních seskupení a souborů školy v </w:t>
      </w:r>
      <w:r w:rsidRPr="009165C5">
        <w:t xml:space="preserve">rámci </w:t>
      </w:r>
      <w:r w:rsidR="009537B4" w:rsidRPr="009165C5">
        <w:rPr>
          <w:i/>
        </w:rPr>
        <w:t>kolektivní interpretace</w:t>
      </w:r>
      <w:r w:rsidR="00197E69" w:rsidRPr="009165C5">
        <w:t>, jež je celkově nadstandardní.</w:t>
      </w:r>
      <w:r w:rsidR="009537B4" w:rsidRPr="009165C5">
        <w:t xml:space="preserve"> </w:t>
      </w:r>
      <w:r w:rsidR="006B5DA7" w:rsidRPr="009165C5">
        <w:t>Při škole d</w:t>
      </w:r>
      <w:r w:rsidR="00707F0C" w:rsidRPr="009165C5">
        <w:t xml:space="preserve">louhodobě </w:t>
      </w:r>
      <w:r w:rsidR="00197E69" w:rsidRPr="009165C5">
        <w:t xml:space="preserve">úspěšně </w:t>
      </w:r>
      <w:r w:rsidR="006B5DA7" w:rsidRPr="009165C5">
        <w:t xml:space="preserve">pracuje </w:t>
      </w:r>
      <w:r w:rsidR="00707F0C" w:rsidRPr="009165C5">
        <w:t xml:space="preserve">soubor keltské a irské hudby </w:t>
      </w:r>
      <w:proofErr w:type="spellStart"/>
      <w:r w:rsidR="00707F0C" w:rsidRPr="009165C5">
        <w:t>Beltina</w:t>
      </w:r>
      <w:proofErr w:type="spellEnd"/>
      <w:r w:rsidR="00146383" w:rsidRPr="009165C5">
        <w:t>,</w:t>
      </w:r>
      <w:r w:rsidR="00197E69" w:rsidRPr="009165C5">
        <w:t xml:space="preserve"> dále soubory </w:t>
      </w:r>
      <w:r w:rsidR="00B92537" w:rsidRPr="009165C5">
        <w:t>dechového oddělení (</w:t>
      </w:r>
      <w:proofErr w:type="spellStart"/>
      <w:r w:rsidR="00B92537" w:rsidRPr="009165C5">
        <w:t>Sax</w:t>
      </w:r>
      <w:r w:rsidR="00197E69" w:rsidRPr="009165C5">
        <w:t>band</w:t>
      </w:r>
      <w:proofErr w:type="spellEnd"/>
      <w:r w:rsidR="00B92537" w:rsidRPr="009165C5">
        <w:t>, žesťový soubo</w:t>
      </w:r>
      <w:r w:rsidR="00197E69" w:rsidRPr="009165C5">
        <w:t>r, klarinetová seskupení atd.),</w:t>
      </w:r>
      <w:r w:rsidR="006B5DA7" w:rsidRPr="009165C5">
        <w:t xml:space="preserve"> nově i ve spolupráci se střední školou folklorní soubor </w:t>
      </w:r>
      <w:proofErr w:type="spellStart"/>
      <w:r w:rsidR="006B5DA7" w:rsidRPr="009165C5">
        <w:t>Libíňáček</w:t>
      </w:r>
      <w:proofErr w:type="spellEnd"/>
      <w:r w:rsidR="006B5DA7" w:rsidRPr="009165C5">
        <w:t>.</w:t>
      </w:r>
      <w:r w:rsidRPr="009165C5">
        <w:t xml:space="preserve"> Své </w:t>
      </w:r>
      <w:r w:rsidR="005A7642" w:rsidRPr="009165C5">
        <w:t>dovednosti rozvíjí</w:t>
      </w:r>
      <w:r w:rsidR="005A7642">
        <w:t xml:space="preserve"> v souborové </w:t>
      </w:r>
      <w:r w:rsidRPr="00197E69">
        <w:t xml:space="preserve">hře žáci smyčcového </w:t>
      </w:r>
      <w:r w:rsidR="00B92537" w:rsidRPr="00197E69">
        <w:t>a</w:t>
      </w:r>
      <w:r w:rsidR="00197E69" w:rsidRPr="00197E69">
        <w:t> </w:t>
      </w:r>
      <w:r w:rsidR="00B92537" w:rsidRPr="00197E69">
        <w:t xml:space="preserve">kytarového </w:t>
      </w:r>
      <w:r w:rsidRPr="00197E69">
        <w:t>oddělení, ale</w:t>
      </w:r>
      <w:r w:rsidR="009537B4" w:rsidRPr="00197E69">
        <w:t xml:space="preserve"> i žáci </w:t>
      </w:r>
      <w:r w:rsidR="006B5DA7" w:rsidRPr="00197E69">
        <w:t>klávesového oddělení</w:t>
      </w:r>
      <w:r w:rsidRPr="00197E69">
        <w:t>, včetně netradičních nástrojových seskupení (</w:t>
      </w:r>
      <w:r w:rsidR="005A7642">
        <w:t xml:space="preserve">např. </w:t>
      </w:r>
      <w:r w:rsidRPr="00197E69">
        <w:t>klávesy a bicí).</w:t>
      </w:r>
      <w:r w:rsidR="00197E69" w:rsidRPr="00197E69">
        <w:t xml:space="preserve"> </w:t>
      </w:r>
      <w:r w:rsidR="00E867AD" w:rsidRPr="00197E69">
        <w:t>Příkladně se daří rozvíjet orchestrální výuku</w:t>
      </w:r>
      <w:r w:rsidRPr="00197E69">
        <w:t xml:space="preserve"> v oblasti elektronických kláve</w:t>
      </w:r>
      <w:r w:rsidR="00E867AD" w:rsidRPr="00197E69">
        <w:t>sových nástrojů</w:t>
      </w:r>
      <w:r w:rsidRPr="00197E69">
        <w:t>.</w:t>
      </w:r>
      <w:r w:rsidR="00E867AD" w:rsidRPr="00197E69">
        <w:t xml:space="preserve"> Rockové zaměření má kapela při pobočce ve </w:t>
      </w:r>
      <w:r w:rsidR="00E867AD" w:rsidRPr="009165C5">
        <w:t>Lhenicích.</w:t>
      </w:r>
      <w:r w:rsidRPr="009165C5">
        <w:t xml:space="preserve"> </w:t>
      </w:r>
      <w:r w:rsidR="009537B4" w:rsidRPr="009165C5">
        <w:t xml:space="preserve">U žáků jsou tak </w:t>
      </w:r>
      <w:r w:rsidRPr="009165C5">
        <w:t xml:space="preserve">dále </w:t>
      </w:r>
      <w:r w:rsidR="009537B4" w:rsidRPr="009165C5">
        <w:t>roz</w:t>
      </w:r>
      <w:r w:rsidRPr="009165C5">
        <w:t xml:space="preserve">víjeny </w:t>
      </w:r>
      <w:r w:rsidR="009537B4" w:rsidRPr="009165C5">
        <w:t>individuální předpo</w:t>
      </w:r>
      <w:r w:rsidRPr="009165C5">
        <w:t xml:space="preserve">klady, ale i </w:t>
      </w:r>
      <w:r w:rsidR="009537B4" w:rsidRPr="009165C5">
        <w:t>kompetence pro další uplatnění v umělecké praxi.</w:t>
      </w:r>
      <w:r w:rsidR="00146383" w:rsidRPr="009165C5">
        <w:t xml:space="preserve"> </w:t>
      </w:r>
      <w:r w:rsidR="005A7642" w:rsidRPr="009165C5">
        <w:t>Škola tím</w:t>
      </w:r>
      <w:r w:rsidR="00197E69" w:rsidRPr="009165C5">
        <w:t xml:space="preserve"> naplňuje</w:t>
      </w:r>
      <w:r w:rsidR="00421DE3" w:rsidRPr="009165C5">
        <w:t xml:space="preserve"> jednu z hlavních priorit svého vzdělávacího programu.</w:t>
      </w:r>
    </w:p>
    <w:p w:rsidR="00D732D4" w:rsidRPr="009165C5" w:rsidRDefault="00D732D4" w:rsidP="00D732D4">
      <w:pPr>
        <w:spacing w:before="120" w:after="120"/>
        <w:jc w:val="both"/>
      </w:pPr>
      <w:r w:rsidRPr="009165C5">
        <w:t>Vzdělávání</w:t>
      </w:r>
      <w:r w:rsidR="00F94511" w:rsidRPr="009165C5">
        <w:rPr>
          <w:b/>
          <w:i/>
        </w:rPr>
        <w:t xml:space="preserve"> v</w:t>
      </w:r>
      <w:r w:rsidRPr="009165C5">
        <w:rPr>
          <w:b/>
          <w:i/>
        </w:rPr>
        <w:t xml:space="preserve">e výtvarném oboru </w:t>
      </w:r>
      <w:r w:rsidR="00F94511" w:rsidRPr="009165C5">
        <w:t xml:space="preserve">zajišťuje pedagog, který zde působí </w:t>
      </w:r>
      <w:r w:rsidR="00AF56AC" w:rsidRPr="009165C5">
        <w:t>velmi krátce</w:t>
      </w:r>
      <w:r w:rsidRPr="009165C5">
        <w:t>. Sledov</w:t>
      </w:r>
      <w:r w:rsidR="00C51185" w:rsidRPr="009165C5">
        <w:t>aná výuka probíhala</w:t>
      </w:r>
      <w:r w:rsidRPr="009165C5">
        <w:t xml:space="preserve"> podle přeh</w:t>
      </w:r>
      <w:r w:rsidR="00C51185" w:rsidRPr="009165C5">
        <w:t>ledně a</w:t>
      </w:r>
      <w:r w:rsidR="00C51185" w:rsidRPr="003630AC">
        <w:t xml:space="preserve"> pečlivě vypracovaných tematických plánů, byla dobře připravena, promyšlena i organizačně zvládnuta</w:t>
      </w:r>
      <w:r w:rsidRPr="003630AC">
        <w:t>. Úkoly byly stanoveny s o</w:t>
      </w:r>
      <w:r w:rsidR="00C51185" w:rsidRPr="003630AC">
        <w:t>hledem na věkové složení</w:t>
      </w:r>
      <w:r w:rsidRPr="003630AC">
        <w:t xml:space="preserve"> a směřovaly k rozvíjení výtvarného</w:t>
      </w:r>
      <w:r w:rsidR="006D78BC">
        <w:t xml:space="preserve"> myšlení a cítění. Učitel</w:t>
      </w:r>
      <w:r w:rsidRPr="003630AC">
        <w:t xml:space="preserve"> vždy na začátku h</w:t>
      </w:r>
      <w:r w:rsidR="00C51185" w:rsidRPr="003630AC">
        <w:t>odiny seznámil žáky s úkolem, přiměřenou a názornou formou</w:t>
      </w:r>
      <w:r w:rsidRPr="003630AC">
        <w:t xml:space="preserve"> vysvětlil pracovní postup. Zvolené metody a formy výuk</w:t>
      </w:r>
      <w:r w:rsidR="00C51185" w:rsidRPr="003630AC">
        <w:t>y odpovídaly stanoveným</w:t>
      </w:r>
      <w:r w:rsidRPr="003630AC">
        <w:t xml:space="preserve"> cílům, pro inspiraci</w:t>
      </w:r>
      <w:r w:rsidR="00C51185" w:rsidRPr="003630AC">
        <w:t xml:space="preserve"> a podporu názornosti byla </w:t>
      </w:r>
      <w:r w:rsidRPr="003630AC">
        <w:t>účelně</w:t>
      </w:r>
      <w:r w:rsidR="00D22FDA">
        <w:t xml:space="preserve"> využit počítač</w:t>
      </w:r>
      <w:r w:rsidR="00C51185" w:rsidRPr="003630AC">
        <w:t xml:space="preserve"> i</w:t>
      </w:r>
      <w:r w:rsidRPr="003630AC">
        <w:t xml:space="preserve"> </w:t>
      </w:r>
      <w:r w:rsidR="00AF56AC" w:rsidRPr="003630AC">
        <w:t xml:space="preserve">další učební pomůcky. </w:t>
      </w:r>
      <w:r w:rsidRPr="00EB6B2B">
        <w:t>Žáci pracovali soustředěně a vě</w:t>
      </w:r>
      <w:r w:rsidR="00FE09C2" w:rsidRPr="00EB6B2B">
        <w:t>tšinou správně zacházeli s </w:t>
      </w:r>
      <w:r w:rsidR="003630AC" w:rsidRPr="00EB6B2B">
        <w:t>materiálem. Pedagog</w:t>
      </w:r>
      <w:r w:rsidRPr="00EB6B2B">
        <w:t xml:space="preserve"> je vedl k osvojení výtvarný</w:t>
      </w:r>
      <w:r w:rsidR="00C51185" w:rsidRPr="00EB6B2B">
        <w:t>ch technik a</w:t>
      </w:r>
      <w:r w:rsidR="00476744">
        <w:t> </w:t>
      </w:r>
      <w:r w:rsidR="00C51185" w:rsidRPr="00EB6B2B">
        <w:t>dovedností</w:t>
      </w:r>
      <w:r w:rsidR="003630AC" w:rsidRPr="00EB6B2B">
        <w:t xml:space="preserve">, </w:t>
      </w:r>
      <w:r w:rsidR="007829FB">
        <w:t xml:space="preserve">motivoval </w:t>
      </w:r>
      <w:r w:rsidR="00FE09C2" w:rsidRPr="00EB6B2B">
        <w:t xml:space="preserve">průběžnou pochvalou, poskytoval </w:t>
      </w:r>
      <w:r w:rsidR="003630AC" w:rsidRPr="00EB6B2B">
        <w:t>účinnou podporu</w:t>
      </w:r>
      <w:r w:rsidR="00FE09C2" w:rsidRPr="00EB6B2B">
        <w:t xml:space="preserve">, ale </w:t>
      </w:r>
      <w:r w:rsidR="003630AC" w:rsidRPr="00EB6B2B">
        <w:t xml:space="preserve">zároveň </w:t>
      </w:r>
      <w:r w:rsidRPr="00EB6B2B">
        <w:t>nechával dosta</w:t>
      </w:r>
      <w:r w:rsidR="00FE09C2" w:rsidRPr="00EB6B2B">
        <w:t>tečný prostor pro vlastní tvořivost</w:t>
      </w:r>
      <w:r w:rsidRPr="00EB6B2B">
        <w:t xml:space="preserve">. </w:t>
      </w:r>
      <w:r w:rsidR="00FE09C2" w:rsidRPr="00EB6B2B">
        <w:t xml:space="preserve">Vhodně </w:t>
      </w:r>
      <w:r w:rsidRPr="00EB6B2B">
        <w:t>upozorňoval na nedostatky a</w:t>
      </w:r>
      <w:r w:rsidR="00476744">
        <w:t> </w:t>
      </w:r>
      <w:bookmarkStart w:id="0" w:name="_GoBack"/>
      <w:bookmarkEnd w:id="0"/>
      <w:r w:rsidRPr="00EB6B2B">
        <w:t>společně se žákem hledal možná řešení pr</w:t>
      </w:r>
      <w:r w:rsidR="00EB6B2B" w:rsidRPr="00EB6B2B">
        <w:t xml:space="preserve">oblému. Pozitivním přínosem pro </w:t>
      </w:r>
      <w:r w:rsidRPr="00EB6B2B">
        <w:t xml:space="preserve">výuku bylo </w:t>
      </w:r>
      <w:r w:rsidRPr="00EB6B2B">
        <w:lastRenderedPageBreak/>
        <w:t>propojení výtvarných aktivit s poslechem vážné hudby</w:t>
      </w:r>
      <w:r w:rsidR="00EB6B2B" w:rsidRPr="00EB6B2B">
        <w:t xml:space="preserve"> citlivě vybrané k tématu práce</w:t>
      </w:r>
      <w:r w:rsidRPr="00EB6B2B">
        <w:t>.</w:t>
      </w:r>
      <w:r w:rsidR="006D78BC">
        <w:t xml:space="preserve"> Méně času bylo věnováno </w:t>
      </w:r>
      <w:r w:rsidR="00EB6B2B" w:rsidRPr="00EB6B2B">
        <w:t>závěrečné</w:t>
      </w:r>
      <w:r w:rsidR="006D78BC">
        <w:t>mu</w:t>
      </w:r>
      <w:r w:rsidR="00EB6B2B" w:rsidRPr="00EB6B2B">
        <w:t xml:space="preserve"> společné</w:t>
      </w:r>
      <w:r w:rsidR="006D78BC">
        <w:t>mu</w:t>
      </w:r>
      <w:r w:rsidRPr="00EB6B2B">
        <w:t xml:space="preserve"> zhodnocení prací, kdy </w:t>
      </w:r>
      <w:r w:rsidR="006D78BC">
        <w:t>s</w:t>
      </w:r>
      <w:r w:rsidR="00594AF8">
        <w:t xml:space="preserve">e žáci </w:t>
      </w:r>
      <w:r w:rsidR="00594AF8" w:rsidRPr="009165C5">
        <w:t xml:space="preserve">učí diskutovat a </w:t>
      </w:r>
      <w:r w:rsidRPr="009165C5">
        <w:t>hovoř</w:t>
      </w:r>
      <w:r w:rsidR="00594AF8" w:rsidRPr="009165C5">
        <w:t>it o svém zá</w:t>
      </w:r>
      <w:r w:rsidR="00D45A36" w:rsidRPr="009165C5">
        <w:t>měru</w:t>
      </w:r>
      <w:r w:rsidRPr="009165C5">
        <w:t xml:space="preserve"> a uvědom</w:t>
      </w:r>
      <w:r w:rsidR="00594AF8" w:rsidRPr="009165C5">
        <w:t>ova</w:t>
      </w:r>
      <w:r w:rsidRPr="009165C5">
        <w:t>t si úroveň dosažených výsledků.</w:t>
      </w:r>
    </w:p>
    <w:p w:rsidR="00DB6E82" w:rsidRDefault="00271BDE" w:rsidP="00DB6E82">
      <w:pPr>
        <w:pStyle w:val="Text"/>
      </w:pPr>
      <w:r w:rsidRPr="009165C5">
        <w:rPr>
          <w:i/>
          <w:lang w:eastAsia="ja-JP"/>
        </w:rPr>
        <w:t>T</w:t>
      </w:r>
      <w:r w:rsidRPr="009165C5">
        <w:rPr>
          <w:b/>
          <w:i/>
          <w:lang w:eastAsia="ja-JP"/>
        </w:rPr>
        <w:t>aneční obor</w:t>
      </w:r>
      <w:r w:rsidR="00DB6E82" w:rsidRPr="009165C5">
        <w:rPr>
          <w:b/>
          <w:i/>
          <w:lang w:eastAsia="ja-JP"/>
        </w:rPr>
        <w:t xml:space="preserve"> </w:t>
      </w:r>
      <w:r w:rsidR="00DB6E82" w:rsidRPr="009165C5">
        <w:rPr>
          <w:lang w:eastAsia="ja-JP"/>
        </w:rPr>
        <w:t xml:space="preserve">rozvíjí pohybové dovednosti v předmětech </w:t>
      </w:r>
      <w:r w:rsidR="00DB6E82" w:rsidRPr="009165C5">
        <w:rPr>
          <w:i/>
          <w:lang w:eastAsia="ja-JP"/>
        </w:rPr>
        <w:t>taneční a rytmická výchova, klasická taneční technika, taneční praxe a základy lidového tance a scénický a</w:t>
      </w:r>
      <w:r w:rsidRPr="009165C5">
        <w:rPr>
          <w:i/>
          <w:lang w:eastAsia="ja-JP"/>
        </w:rPr>
        <w:t> </w:t>
      </w:r>
      <w:r w:rsidR="00DB6E82" w:rsidRPr="009165C5">
        <w:rPr>
          <w:i/>
          <w:lang w:eastAsia="ja-JP"/>
        </w:rPr>
        <w:t>výrazový tanec.</w:t>
      </w:r>
      <w:r w:rsidR="00DB6E82" w:rsidRPr="009165C5">
        <w:rPr>
          <w:b/>
        </w:rPr>
        <w:t xml:space="preserve"> </w:t>
      </w:r>
      <w:r w:rsidRPr="009165C5">
        <w:t>V</w:t>
      </w:r>
      <w:r w:rsidR="00DB6E82" w:rsidRPr="009165C5">
        <w:t>ýuka byla zaměřena</w:t>
      </w:r>
      <w:r w:rsidR="00DB6E82" w:rsidRPr="00D07D1F">
        <w:t xml:space="preserve"> na harmonický tělesný rozvoj, na podp</w:t>
      </w:r>
      <w:r w:rsidRPr="00D07D1F">
        <w:t>oru vnímání prostoru, výrazový pohyb, hudební a rytmické</w:t>
      </w:r>
      <w:r w:rsidR="00834904" w:rsidRPr="00D07D1F">
        <w:t xml:space="preserve"> cítění i na </w:t>
      </w:r>
      <w:r w:rsidR="00DB6E82" w:rsidRPr="00D07D1F">
        <w:t xml:space="preserve">improvizaci. </w:t>
      </w:r>
      <w:r w:rsidR="00AC35A4" w:rsidRPr="00D07D1F">
        <w:t>Vhodnou motivací byli žáci vedeni</w:t>
      </w:r>
      <w:r w:rsidR="00DB6E82" w:rsidRPr="00D07D1F">
        <w:t xml:space="preserve"> ke správným základním návykům (zejména držení těla), vnitřní citlivosti, pohybové fantazii a tanečnímu cítění s využíváním odborné terminologie a </w:t>
      </w:r>
      <w:r w:rsidR="00834904" w:rsidRPr="00D07D1F">
        <w:t xml:space="preserve">za </w:t>
      </w:r>
      <w:r w:rsidR="00DB6E82" w:rsidRPr="00D07D1F">
        <w:t>kvalitního hudebního doprovodu (reprodukovaného i klavírního). Zvolené metody odpovídaly schopnostem a dovednostem jednotlivých věkových skupin. Ve výuce vyšších ročníků bylo příkladně dbáno na koncentraci a technicky správné provedení zadaných prvků, které bylo vždy precizně předvedeno a individuálně ověřováno. Žáci měli možnost podílet se na choreografii připravovaných vystoupení. Přínosem pro předáván</w:t>
      </w:r>
      <w:r w:rsidR="005973D5" w:rsidRPr="00D07D1F">
        <w:t>í žákovských zkušeností byla</w:t>
      </w:r>
      <w:r w:rsidR="00DB6E82" w:rsidRPr="00D07D1F">
        <w:t xml:space="preserve"> spolupráce mezi ročníky (1. a 7. roční</w:t>
      </w:r>
      <w:r w:rsidR="005973D5" w:rsidRPr="00D07D1F">
        <w:t xml:space="preserve">k) v rámci tanečního oboru </w:t>
      </w:r>
      <w:r w:rsidR="00DB6E82" w:rsidRPr="00D07D1F">
        <w:t>i mezioborová spolupráce s hudebníky (doprovod na flétnu).</w:t>
      </w:r>
      <w:r w:rsidR="00826AF3" w:rsidRPr="00D07D1F">
        <w:rPr>
          <w:color w:val="000000"/>
          <w:shd w:val="clear" w:color="auto" w:fill="FFFFFF"/>
        </w:rPr>
        <w:t xml:space="preserve"> Sledovaná výuka potvrdila problém s využíváním prostoru sálu vzhledem k nevhodně umístěnému nosnému sloupu v podkrovní části místnosti.</w:t>
      </w:r>
    </w:p>
    <w:p w:rsidR="006153F9" w:rsidRPr="006153F9" w:rsidRDefault="000A5A82" w:rsidP="00356148">
      <w:pPr>
        <w:pStyle w:val="Nadpiskapitoly"/>
        <w:spacing w:before="480" w:after="120"/>
      </w:pPr>
      <w:r w:rsidRPr="006153F9">
        <w:t xml:space="preserve">Hodnocení výsledků vzdělávání </w:t>
      </w:r>
    </w:p>
    <w:p w:rsidR="00523FF8" w:rsidRDefault="00F61B2D" w:rsidP="00523FF8">
      <w:pPr>
        <w:pStyle w:val="Textpopisu"/>
      </w:pPr>
      <w:r w:rsidRPr="00B72905">
        <w:rPr>
          <w:bCs/>
          <w:szCs w:val="24"/>
        </w:rPr>
        <w:t xml:space="preserve">Na velmi dobrých </w:t>
      </w:r>
      <w:r w:rsidR="00523FF8" w:rsidRPr="00B72905">
        <w:rPr>
          <w:bCs/>
          <w:szCs w:val="24"/>
        </w:rPr>
        <w:t xml:space="preserve">výsledcích </w:t>
      </w:r>
      <w:r w:rsidR="00DB40BB" w:rsidRPr="00B72905">
        <w:rPr>
          <w:bCs/>
          <w:szCs w:val="24"/>
        </w:rPr>
        <w:t>vyučovaných oborů</w:t>
      </w:r>
      <w:r w:rsidR="00523FF8" w:rsidRPr="00B72905">
        <w:rPr>
          <w:bCs/>
          <w:szCs w:val="24"/>
        </w:rPr>
        <w:t xml:space="preserve"> se podílí již systematický přís</w:t>
      </w:r>
      <w:r w:rsidRPr="00B72905">
        <w:rPr>
          <w:bCs/>
          <w:szCs w:val="24"/>
        </w:rPr>
        <w:t>tup při výběru přijímaných žáků a kvalitní práce v přípravném studiu.</w:t>
      </w:r>
      <w:r w:rsidR="00523FF8" w:rsidRPr="00B72905">
        <w:t xml:space="preserve"> U přijatých žá</w:t>
      </w:r>
      <w:r w:rsidRPr="00B72905">
        <w:t>ků škola klade důraz na zohledňování schopností</w:t>
      </w:r>
      <w:r w:rsidR="00523FF8" w:rsidRPr="00B72905">
        <w:t xml:space="preserve"> a </w:t>
      </w:r>
      <w:r w:rsidRPr="00B72905">
        <w:t>individuality</w:t>
      </w:r>
      <w:r w:rsidR="00523FF8" w:rsidRPr="00B72905">
        <w:t xml:space="preserve"> každého žáka, v případě potřeby vytváří podmínky pro žáky se speciá</w:t>
      </w:r>
      <w:r w:rsidR="00421DE3" w:rsidRPr="00B72905">
        <w:t>lními vzdělávacími potřebami.</w:t>
      </w:r>
    </w:p>
    <w:p w:rsidR="001D1BC1" w:rsidRDefault="00DE0C2B" w:rsidP="00DE0C2B">
      <w:pPr>
        <w:spacing w:before="120" w:after="120"/>
        <w:jc w:val="both"/>
      </w:pPr>
      <w:r w:rsidRPr="005231FD">
        <w:t>Formy hodnocení</w:t>
      </w:r>
      <w:r w:rsidRPr="005231FD">
        <w:rPr>
          <w:b/>
        </w:rPr>
        <w:t xml:space="preserve"> </w:t>
      </w:r>
      <w:r w:rsidRPr="005231FD">
        <w:t>od</w:t>
      </w:r>
      <w:r w:rsidR="00B72905" w:rsidRPr="005231FD">
        <w:t>povídají filosofii školy dle školního vzdělávacího programu</w:t>
      </w:r>
      <w:r w:rsidRPr="005231FD">
        <w:t>, využívané evaluační nástro</w:t>
      </w:r>
      <w:r w:rsidR="00152AA5">
        <w:t>je respektují individualitu žáků</w:t>
      </w:r>
      <w:r w:rsidRPr="005231FD">
        <w:t xml:space="preserve">, jejich duševní vyspělost a ve vyšších ročnících i případné žánrové zaměření. Základem průběžného hodnocení v individuálním </w:t>
      </w:r>
      <w:r w:rsidR="00B72905" w:rsidRPr="005231FD">
        <w:t>i</w:t>
      </w:r>
      <w:r w:rsidR="00BA468B">
        <w:t> </w:t>
      </w:r>
      <w:r w:rsidR="00B72905" w:rsidRPr="005231FD">
        <w:t xml:space="preserve">kolektivním </w:t>
      </w:r>
      <w:r w:rsidRPr="005231FD">
        <w:t xml:space="preserve">vzdělávání je zpravidla </w:t>
      </w:r>
      <w:r w:rsidR="00B72905" w:rsidRPr="005231FD">
        <w:t>klasifikace výkonu žáků často příkladně spojená s</w:t>
      </w:r>
      <w:r w:rsidR="001D1BC1" w:rsidRPr="005231FD">
        <w:t>e sebehodnocením</w:t>
      </w:r>
      <w:r w:rsidRPr="005231FD">
        <w:t xml:space="preserve">, kterou pedagogové zaznamenávají </w:t>
      </w:r>
      <w:r w:rsidR="00BA468B">
        <w:t xml:space="preserve">písemně i </w:t>
      </w:r>
      <w:r w:rsidRPr="005231FD">
        <w:t>online do informačního</w:t>
      </w:r>
      <w:r w:rsidR="00B72905" w:rsidRPr="005231FD">
        <w:t xml:space="preserve"> systému školy. </w:t>
      </w:r>
      <w:r w:rsidRPr="005231FD">
        <w:t xml:space="preserve">Zvláštní důraz je kladen na sledování individuálního pokroku </w:t>
      </w:r>
      <w:r w:rsidR="005231FD" w:rsidRPr="005231FD">
        <w:t>žáka,</w:t>
      </w:r>
      <w:r w:rsidR="00252BAB">
        <w:t xml:space="preserve"> hodnocení je prováděno</w:t>
      </w:r>
      <w:r w:rsidRPr="005231FD">
        <w:t xml:space="preserve"> pravidelně za klasifikační období, ale i v cyklu po 3. a 7. ročníku osobním dopisem se slovním hodnocením. Zákonní zástupci žáků jsou o výsledcích průběžně informováni. </w:t>
      </w:r>
      <w:r w:rsidR="00BA468B" w:rsidRPr="005231FD">
        <w:t xml:space="preserve">Třídní a oborové dokumenty jsou pedagogy vedeny na rozdílné úrovni. </w:t>
      </w:r>
      <w:r w:rsidR="000B5076" w:rsidRPr="005231FD">
        <w:t>Rezervy jsou v oblasti celkového hodnocení výsledků vzdělávání</w:t>
      </w:r>
      <w:r w:rsidR="00C60109" w:rsidRPr="005231FD">
        <w:t>, souhrnný hodnoti</w:t>
      </w:r>
      <w:r w:rsidR="00BA468B">
        <w:t>cí dokument škola nezpracovává.</w:t>
      </w:r>
    </w:p>
    <w:p w:rsidR="004F3FEA" w:rsidRDefault="00E83999" w:rsidP="00EB50CC">
      <w:pPr>
        <w:pStyle w:val="Text"/>
      </w:pPr>
      <w:r>
        <w:t xml:space="preserve">Součástí hodnocení jsou i </w:t>
      </w:r>
      <w:r w:rsidR="00C60109" w:rsidRPr="00D25FA9">
        <w:t>velmi četné</w:t>
      </w:r>
      <w:r w:rsidR="00C60109" w:rsidRPr="00D25FA9">
        <w:rPr>
          <w:b/>
        </w:rPr>
        <w:t xml:space="preserve"> </w:t>
      </w:r>
      <w:r w:rsidR="00C60109" w:rsidRPr="00BF0948">
        <w:t>prezentace</w:t>
      </w:r>
      <w:r>
        <w:t xml:space="preserve"> žáků</w:t>
      </w:r>
      <w:r w:rsidR="00A13A57" w:rsidRPr="00D25FA9">
        <w:t xml:space="preserve"> na </w:t>
      </w:r>
      <w:r w:rsidR="000118FF">
        <w:t>veřejnosti.</w:t>
      </w:r>
      <w:r w:rsidR="00EB50CC">
        <w:t xml:space="preserve"> </w:t>
      </w:r>
      <w:r w:rsidR="00DE0C2B" w:rsidRPr="00D25FA9">
        <w:t xml:space="preserve">Pravidelně jsou pořádány třídní koncerty, </w:t>
      </w:r>
      <w:r w:rsidR="0068140F">
        <w:t xml:space="preserve">vystoupení pro seniory, vystoupení </w:t>
      </w:r>
      <w:r w:rsidR="00DE0C2B" w:rsidRPr="00D25FA9">
        <w:t>souborů na městských slavnostech apod.</w:t>
      </w:r>
      <w:r w:rsidR="00145722" w:rsidRPr="00D25FA9">
        <w:t xml:space="preserve"> </w:t>
      </w:r>
      <w:r w:rsidR="00EB50CC" w:rsidRPr="00D25FA9">
        <w:t xml:space="preserve">Nejlepší žáci </w:t>
      </w:r>
      <w:r w:rsidR="00EB50CC" w:rsidRPr="0068140F">
        <w:t>hudebního oboru</w:t>
      </w:r>
      <w:r w:rsidR="00C66C52">
        <w:t xml:space="preserve"> se účastní</w:t>
      </w:r>
      <w:r w:rsidR="00EB50CC" w:rsidRPr="00D25FA9">
        <w:t xml:space="preserve"> projektu Společných koncertů filharmoniků a</w:t>
      </w:r>
      <w:r w:rsidR="00EB50CC">
        <w:t> </w:t>
      </w:r>
      <w:r w:rsidR="00EB50CC" w:rsidRPr="00D25FA9">
        <w:t xml:space="preserve">žáků ZUŠ. </w:t>
      </w:r>
      <w:r w:rsidR="00145722" w:rsidRPr="0068140F">
        <w:t>Výtvarný obor</w:t>
      </w:r>
      <w:r w:rsidR="00145722" w:rsidRPr="00D25FA9">
        <w:t xml:space="preserve"> prezentuje své práce na pravidelných </w:t>
      </w:r>
      <w:r w:rsidR="00145722" w:rsidRPr="00025155">
        <w:t xml:space="preserve">výstavách </w:t>
      </w:r>
      <w:r w:rsidR="00B15DC2" w:rsidRPr="00025155">
        <w:t xml:space="preserve">nejen </w:t>
      </w:r>
      <w:r w:rsidR="00145722" w:rsidRPr="00025155">
        <w:t>v</w:t>
      </w:r>
      <w:r w:rsidR="00145722" w:rsidRPr="00D25FA9">
        <w:t> Prach</w:t>
      </w:r>
      <w:r w:rsidR="00A13A57" w:rsidRPr="00D25FA9">
        <w:t>a</w:t>
      </w:r>
      <w:r w:rsidR="00145722" w:rsidRPr="00D25FA9">
        <w:t>ticích,</w:t>
      </w:r>
      <w:r w:rsidR="00931493">
        <w:t xml:space="preserve"> </w:t>
      </w:r>
      <w:r w:rsidR="00B15DC2">
        <w:t xml:space="preserve">ale </w:t>
      </w:r>
      <w:r w:rsidR="008D4C5B" w:rsidRPr="003B60F5">
        <w:t xml:space="preserve">dlouhodobě </w:t>
      </w:r>
      <w:r w:rsidR="0068140F" w:rsidRPr="003B60F5">
        <w:t>i </w:t>
      </w:r>
      <w:r w:rsidR="00145722" w:rsidRPr="003B60F5">
        <w:t>v německ</w:t>
      </w:r>
      <w:r w:rsidR="00931493" w:rsidRPr="003B60F5">
        <w:t>ém Ingolstadtu.</w:t>
      </w:r>
      <w:r w:rsidR="00931493" w:rsidRPr="0068140F">
        <w:t xml:space="preserve"> </w:t>
      </w:r>
      <w:r w:rsidR="00841D9F">
        <w:t>Podílí se na výzdobě</w:t>
      </w:r>
      <w:r w:rsidR="00145722" w:rsidRPr="0068140F">
        <w:t xml:space="preserve"> </w:t>
      </w:r>
      <w:r w:rsidR="00931493" w:rsidRPr="004E7A8D">
        <w:t>školy</w:t>
      </w:r>
      <w:r w:rsidR="00C66C52">
        <w:t>, každoročně vytváří kalendář</w:t>
      </w:r>
      <w:r w:rsidR="0068140F" w:rsidRPr="004E7A8D">
        <w:t>.</w:t>
      </w:r>
      <w:r w:rsidR="00931493" w:rsidRPr="0068140F">
        <w:t xml:space="preserve"> Ke zkvalitnění vzdělávání </w:t>
      </w:r>
      <w:r w:rsidR="00145722" w:rsidRPr="0068140F">
        <w:t>p</w:t>
      </w:r>
      <w:r w:rsidR="00931493" w:rsidRPr="0068140F">
        <w:t xml:space="preserve">řispívají </w:t>
      </w:r>
      <w:r w:rsidR="00251990">
        <w:t>návštěvy výstav (pravidelně v Praz</w:t>
      </w:r>
      <w:r w:rsidR="00841070">
        <w:t>e a Českém Krumlově),</w:t>
      </w:r>
      <w:r w:rsidR="00251990">
        <w:t xml:space="preserve"> poznávací </w:t>
      </w:r>
      <w:r w:rsidR="00841070">
        <w:t xml:space="preserve">exkurze a </w:t>
      </w:r>
      <w:r w:rsidR="00251990">
        <w:t>zájezd</w:t>
      </w:r>
      <w:r w:rsidR="00841070">
        <w:t>y, např. i</w:t>
      </w:r>
      <w:r w:rsidR="00145722" w:rsidRPr="0068140F">
        <w:t xml:space="preserve"> do italské Florencie</w:t>
      </w:r>
      <w:r w:rsidR="00251990">
        <w:t>.</w:t>
      </w:r>
      <w:r w:rsidR="00145722" w:rsidRPr="0068140F">
        <w:t xml:space="preserve"> </w:t>
      </w:r>
      <w:r w:rsidR="002D28BA" w:rsidRPr="0068140F">
        <w:t xml:space="preserve">Žáci </w:t>
      </w:r>
      <w:r w:rsidR="002D28BA" w:rsidRPr="004E7A8D">
        <w:t>tanečního oboru</w:t>
      </w:r>
      <w:r w:rsidR="002D28BA" w:rsidRPr="0068140F">
        <w:t xml:space="preserve"> se prezentují při vystoupeních </w:t>
      </w:r>
      <w:r w:rsidR="00841070">
        <w:t xml:space="preserve">v místním divadle </w:t>
      </w:r>
      <w:r w:rsidR="00264D13">
        <w:t xml:space="preserve">i </w:t>
      </w:r>
      <w:r w:rsidR="002D28BA" w:rsidRPr="0068140F">
        <w:t xml:space="preserve">v rámci spolupráce se ZUŠ ve Vimperku a </w:t>
      </w:r>
      <w:r w:rsidR="00264D13">
        <w:t xml:space="preserve">ve </w:t>
      </w:r>
      <w:r w:rsidR="002D28BA" w:rsidRPr="0068140F">
        <w:t>Vlachově Březí.</w:t>
      </w:r>
      <w:r w:rsidR="00EB50CC" w:rsidRPr="00EB50CC">
        <w:t xml:space="preserve"> </w:t>
      </w:r>
      <w:r w:rsidR="00EB50CC" w:rsidRPr="00D25FA9">
        <w:t xml:space="preserve">Od roku 2016 se </w:t>
      </w:r>
      <w:r w:rsidR="00EB50CC">
        <w:t xml:space="preserve">škola </w:t>
      </w:r>
      <w:r w:rsidR="00EB50CC" w:rsidRPr="00D25FA9">
        <w:t>úspěšně zapojila do celostátního happeningu na podporu uměleckého vzdělávání ZUŠ Open.</w:t>
      </w:r>
    </w:p>
    <w:p w:rsidR="004A675E" w:rsidRPr="00E13C32" w:rsidRDefault="0068140F" w:rsidP="004F3FEA">
      <w:pPr>
        <w:pStyle w:val="Text"/>
      </w:pPr>
      <w:r>
        <w:t xml:space="preserve">Velkou podporu má ve škole </w:t>
      </w:r>
      <w:r w:rsidR="005A209B" w:rsidRPr="0068140F">
        <w:t>mezioborová spolupráce</w:t>
      </w:r>
      <w:r w:rsidR="00BF0948" w:rsidRPr="00C254A4">
        <w:t xml:space="preserve">, např. </w:t>
      </w:r>
      <w:r w:rsidR="004E7A8D">
        <w:t>žáci vytváří hudební doprovody</w:t>
      </w:r>
      <w:r w:rsidR="00C254A4">
        <w:t xml:space="preserve"> tanečnímu</w:t>
      </w:r>
      <w:r w:rsidR="005A209B" w:rsidRPr="00C254A4">
        <w:t xml:space="preserve"> oboru, </w:t>
      </w:r>
      <w:r w:rsidR="00BF0948" w:rsidRPr="00C254A4">
        <w:t>účast</w:t>
      </w:r>
      <w:r w:rsidR="0043482E">
        <w:t>ní se vernisáží</w:t>
      </w:r>
      <w:r w:rsidR="00BF0948" w:rsidRPr="00C254A4">
        <w:t>,</w:t>
      </w:r>
      <w:r w:rsidR="0043482E">
        <w:t xml:space="preserve"> byla nastudována</w:t>
      </w:r>
      <w:r w:rsidR="00C254A4" w:rsidRPr="00C254A4">
        <w:t xml:space="preserve"> </w:t>
      </w:r>
      <w:r w:rsidR="00CB44F7">
        <w:t xml:space="preserve">společná </w:t>
      </w:r>
      <w:r w:rsidR="00C254A4" w:rsidRPr="00C254A4">
        <w:t>vystoupení</w:t>
      </w:r>
      <w:r w:rsidR="00B10E4A" w:rsidRPr="00C254A4">
        <w:t xml:space="preserve"> </w:t>
      </w:r>
      <w:r w:rsidR="00252BAB">
        <w:t xml:space="preserve">(např. </w:t>
      </w:r>
      <w:r w:rsidR="00B10E4A" w:rsidRPr="00C254A4">
        <w:t>P</w:t>
      </w:r>
      <w:r w:rsidR="00252BAB">
        <w:t>éťa a vlk).</w:t>
      </w:r>
      <w:r w:rsidR="00E42450" w:rsidRPr="00C254A4">
        <w:t xml:space="preserve"> </w:t>
      </w:r>
      <w:r w:rsidR="00C254A4" w:rsidRPr="00C254A4">
        <w:t>Ž</w:t>
      </w:r>
      <w:r w:rsidR="00301097" w:rsidRPr="00C254A4">
        <w:t>áci realizují podle vlastních návrhů kulisy pro vystoupení os</w:t>
      </w:r>
      <w:r>
        <w:t xml:space="preserve">tatních oborů. </w:t>
      </w:r>
      <w:r w:rsidR="004A675E" w:rsidRPr="00C03985">
        <w:lastRenderedPageBreak/>
        <w:t>V soutěžích</w:t>
      </w:r>
      <w:r w:rsidR="004A675E" w:rsidRPr="005231FD">
        <w:t xml:space="preserve"> organizovaných </w:t>
      </w:r>
      <w:r w:rsidR="004A675E" w:rsidRPr="00A8206C">
        <w:t xml:space="preserve">MŠMT se v posledním období na úrovni kraje úspěšně </w:t>
      </w:r>
      <w:r w:rsidR="00177C85" w:rsidRPr="00A8206C">
        <w:t>umístili zejména žáci hry</w:t>
      </w:r>
      <w:r w:rsidR="004A675E" w:rsidRPr="00A8206C">
        <w:t xml:space="preserve"> na kytaru a </w:t>
      </w:r>
      <w:r w:rsidR="008E259F" w:rsidRPr="00A8206C">
        <w:t xml:space="preserve">ve </w:t>
      </w:r>
      <w:r w:rsidR="004A675E" w:rsidRPr="00A8206C">
        <w:t>zpěv</w:t>
      </w:r>
      <w:r w:rsidR="008E259F" w:rsidRPr="00A8206C">
        <w:t>u</w:t>
      </w:r>
      <w:r w:rsidR="004A675E" w:rsidRPr="00A8206C">
        <w:t>. Vynikající výsledky na celorepublikové úrovni byly dosaženy ve hře na elektronické klávesové nástroje a dřevěné dechové nástroje. Pravidelně mohou žáci tanečního oboru porovnávat</w:t>
      </w:r>
      <w:r w:rsidR="004A675E" w:rsidRPr="005231FD">
        <w:t xml:space="preserve"> výsledky vzdělávání v soutěžích scénického tance. Vzhledem k velikosti školy je však celkově patrná nižší účast žáků na přehlídkách</w:t>
      </w:r>
      <w:r w:rsidR="003B60F5">
        <w:t xml:space="preserve"> soutěžního charakteru, </w:t>
      </w:r>
      <w:r w:rsidR="004A675E" w:rsidRPr="005231FD">
        <w:t>u</w:t>
      </w:r>
      <w:r w:rsidR="004F3FEA">
        <w:t> </w:t>
      </w:r>
      <w:r w:rsidR="004A675E" w:rsidRPr="005231FD">
        <w:t>výtvarného oboru v posledním období zcela chybí</w:t>
      </w:r>
      <w:r w:rsidR="004A675E" w:rsidRPr="005231FD">
        <w:rPr>
          <w:sz w:val="20"/>
          <w:szCs w:val="20"/>
          <w:lang w:val="en-US"/>
        </w:rPr>
        <w:t>.</w:t>
      </w:r>
    </w:p>
    <w:p w:rsidR="00B66F48" w:rsidRDefault="00B66F48" w:rsidP="00B66F48">
      <w:pPr>
        <w:spacing w:before="120"/>
        <w:jc w:val="both"/>
      </w:pPr>
      <w:r w:rsidRPr="005F086D">
        <w:rPr>
          <w:bCs/>
        </w:rPr>
        <w:t>K dosahování kvalitních vzděláva</w:t>
      </w:r>
      <w:r w:rsidR="00E77082" w:rsidRPr="005F086D">
        <w:rPr>
          <w:bCs/>
        </w:rPr>
        <w:t xml:space="preserve">cích výsledků přispívá </w:t>
      </w:r>
      <w:r w:rsidR="004A675E" w:rsidRPr="005F086D">
        <w:rPr>
          <w:bCs/>
        </w:rPr>
        <w:t>snaha o užší</w:t>
      </w:r>
      <w:r w:rsidRPr="005F086D">
        <w:rPr>
          <w:bCs/>
        </w:rPr>
        <w:t xml:space="preserve"> </w:t>
      </w:r>
      <w:r w:rsidR="004A675E" w:rsidRPr="005F086D">
        <w:rPr>
          <w:bCs/>
        </w:rPr>
        <w:t>spolupráci</w:t>
      </w:r>
      <w:r w:rsidRPr="005F086D">
        <w:rPr>
          <w:b/>
          <w:bCs/>
        </w:rPr>
        <w:t xml:space="preserve"> </w:t>
      </w:r>
      <w:r w:rsidR="00C10A3F" w:rsidRPr="005F086D">
        <w:rPr>
          <w:bCs/>
        </w:rPr>
        <w:t>se zákonnými zástupci</w:t>
      </w:r>
      <w:r w:rsidR="008D4C5B" w:rsidRPr="005F086D">
        <w:rPr>
          <w:bCs/>
        </w:rPr>
        <w:t xml:space="preserve">. </w:t>
      </w:r>
      <w:r w:rsidR="00E77082" w:rsidRPr="005F086D">
        <w:rPr>
          <w:bCs/>
        </w:rPr>
        <w:t>Z</w:t>
      </w:r>
      <w:r w:rsidRPr="005F086D">
        <w:t>ájem o umělecké vzdělávání rozvíjí spolupráce s mateřskými a základními školami, pro něž ZUŠ pořádá výchovné koncerty</w:t>
      </w:r>
      <w:r w:rsidR="006307F9" w:rsidRPr="005F086D">
        <w:t>,</w:t>
      </w:r>
      <w:r w:rsidR="005B2653" w:rsidRPr="005F086D">
        <w:t xml:space="preserve"> u pře</w:t>
      </w:r>
      <w:r w:rsidR="0068140F" w:rsidRPr="005F086D">
        <w:t>dškolních dětí i</w:t>
      </w:r>
      <w:r w:rsidR="009521DD">
        <w:t> </w:t>
      </w:r>
      <w:r w:rsidR="00EF1323" w:rsidRPr="005F086D">
        <w:t xml:space="preserve">návštěvy výuky. </w:t>
      </w:r>
      <w:r w:rsidR="00055E8D">
        <w:t>Spolupráce s místními ins</w:t>
      </w:r>
      <w:r w:rsidR="000D7FB5">
        <w:t>titucemi je na rozdílné úrovni.</w:t>
      </w:r>
      <w:r w:rsidR="00055E8D">
        <w:t xml:space="preserve"> </w:t>
      </w:r>
      <w:r w:rsidR="007B0FBB">
        <w:t xml:space="preserve">Přínosem pro žáky je </w:t>
      </w:r>
      <w:r w:rsidR="005F086D" w:rsidRPr="005F086D">
        <w:t xml:space="preserve">přeshraniční spolupráce s </w:t>
      </w:r>
      <w:r w:rsidR="006F6E8B">
        <w:t>muzeem</w:t>
      </w:r>
      <w:r w:rsidR="00935340" w:rsidRPr="005F086D">
        <w:t xml:space="preserve"> v</w:t>
      </w:r>
      <w:r w:rsidR="007B0FBB">
        <w:t> </w:t>
      </w:r>
      <w:r w:rsidR="00736304">
        <w:t>Ingolstadt</w:t>
      </w:r>
      <w:r w:rsidR="007B0FBB">
        <w:t>u a</w:t>
      </w:r>
      <w:r w:rsidR="00736304">
        <w:t xml:space="preserve"> </w:t>
      </w:r>
      <w:r w:rsidR="00935340" w:rsidRPr="005F086D">
        <w:t xml:space="preserve">nově i se školou </w:t>
      </w:r>
      <w:r w:rsidR="00AE351E" w:rsidRPr="005F086D">
        <w:t> </w:t>
      </w:r>
      <w:r w:rsidR="00736304">
        <w:t>v </w:t>
      </w:r>
      <w:proofErr w:type="spellStart"/>
      <w:r w:rsidR="00AE351E" w:rsidRPr="005F086D">
        <w:t>Röhrnbachu</w:t>
      </w:r>
      <w:proofErr w:type="spellEnd"/>
      <w:r w:rsidR="006307F9" w:rsidRPr="005F086D">
        <w:t>.</w:t>
      </w:r>
    </w:p>
    <w:p w:rsidR="005231FD" w:rsidRPr="009A0073" w:rsidRDefault="005231FD" w:rsidP="005231FD">
      <w:pPr>
        <w:spacing w:before="120" w:after="120"/>
        <w:jc w:val="both"/>
      </w:pPr>
      <w:r w:rsidRPr="007F674C">
        <w:t>Na základě analýzy dokumentů o průběhu a výsledcích vzdělávání a přímých poznatků získaných z hospitací lze konstatovat, že kompetence získané ve vyučovaných oborech j</w:t>
      </w:r>
      <w:r w:rsidR="00B50EE9">
        <w:t>sou na úrovni, která odpovídá školnímu vzdělávacímu programu</w:t>
      </w:r>
      <w:r w:rsidR="00D137CA">
        <w:t xml:space="preserve"> a charakteristice </w:t>
      </w:r>
      <w:r w:rsidRPr="007F674C">
        <w:t xml:space="preserve">školy. </w:t>
      </w:r>
    </w:p>
    <w:p w:rsidR="00143843" w:rsidRPr="00BD65F9" w:rsidRDefault="000A5A82" w:rsidP="00356148">
      <w:pPr>
        <w:pStyle w:val="Nadpiskapitoly"/>
        <w:spacing w:before="480" w:after="120"/>
      </w:pPr>
      <w:r w:rsidRPr="00BD65F9">
        <w:t>Závěry</w:t>
      </w:r>
    </w:p>
    <w:p w:rsidR="00E447AD" w:rsidRPr="00AE2287" w:rsidRDefault="00B025F0" w:rsidP="00E447AD">
      <w:pPr>
        <w:pStyle w:val="Zvry"/>
        <w:numPr>
          <w:ilvl w:val="0"/>
          <w:numId w:val="0"/>
        </w:numPr>
        <w:rPr>
          <w:i/>
          <w:color w:val="0073CF"/>
        </w:rPr>
      </w:pPr>
      <w:r>
        <w:rPr>
          <w:b/>
        </w:rPr>
        <w:t>Vývoj školy</w:t>
      </w:r>
    </w:p>
    <w:p w:rsidR="0075105A" w:rsidRPr="00615BA5" w:rsidRDefault="00B21159" w:rsidP="003F3B75">
      <w:pPr>
        <w:pStyle w:val="Zvry"/>
        <w:numPr>
          <w:ilvl w:val="0"/>
          <w:numId w:val="25"/>
        </w:numPr>
        <w:ind w:left="284" w:hanging="284"/>
      </w:pPr>
      <w:r w:rsidRPr="00615BA5">
        <w:t xml:space="preserve">Škola </w:t>
      </w:r>
      <w:r w:rsidR="000979E9" w:rsidRPr="00615BA5">
        <w:t>navýšila kapaci</w:t>
      </w:r>
      <w:r w:rsidR="001542F9" w:rsidRPr="00615BA5">
        <w:t>tu  na 400 žáků (z 380)</w:t>
      </w:r>
      <w:r w:rsidR="005C50D4" w:rsidRPr="00615BA5">
        <w:t xml:space="preserve"> a od roku 2010 otevřela taneční obor</w:t>
      </w:r>
      <w:r w:rsidR="001542F9" w:rsidRPr="00615BA5">
        <w:t xml:space="preserve">. </w:t>
      </w:r>
      <w:r w:rsidR="00B841E2" w:rsidRPr="00615BA5">
        <w:t>Rozšířila vzdělávací nabídku</w:t>
      </w:r>
      <w:r w:rsidR="00DA4CA4">
        <w:t>,</w:t>
      </w:r>
      <w:r w:rsidR="00707F0C" w:rsidRPr="00615BA5">
        <w:t xml:space="preserve"> mj. i </w:t>
      </w:r>
      <w:r w:rsidR="00E42450" w:rsidRPr="00615BA5">
        <w:t>o multimediální seminář a výuku moderníc</w:t>
      </w:r>
      <w:r w:rsidR="00DA4CA4">
        <w:t>h elektronických nástrojů. Umělecké</w:t>
      </w:r>
      <w:r w:rsidR="00E42450" w:rsidRPr="00615BA5">
        <w:t xml:space="preserve"> vzdělávání </w:t>
      </w:r>
      <w:r w:rsidR="00DA4CA4">
        <w:t>začala poskytovat</w:t>
      </w:r>
      <w:r w:rsidR="005013C2" w:rsidRPr="00615BA5">
        <w:t xml:space="preserve"> </w:t>
      </w:r>
      <w:r w:rsidR="00DA4CA4">
        <w:t xml:space="preserve">i </w:t>
      </w:r>
      <w:r w:rsidR="005013C2" w:rsidRPr="00615BA5">
        <w:t>v rámci doplňkové činnosti.</w:t>
      </w:r>
      <w:r w:rsidR="00707F0C" w:rsidRPr="00615BA5">
        <w:t xml:space="preserve"> </w:t>
      </w:r>
      <w:r w:rsidR="005071CA" w:rsidRPr="00615BA5">
        <w:t>P</w:t>
      </w:r>
      <w:r w:rsidRPr="00615BA5">
        <w:t>řešla na elektronické vedení</w:t>
      </w:r>
      <w:r w:rsidR="000979E9" w:rsidRPr="00615BA5">
        <w:t xml:space="preserve"> školní matriky a</w:t>
      </w:r>
      <w:r w:rsidRPr="00615BA5">
        <w:t xml:space="preserve"> třídní</w:t>
      </w:r>
      <w:r w:rsidR="000979E9" w:rsidRPr="00615BA5">
        <w:t>ch knih</w:t>
      </w:r>
      <w:r w:rsidR="00332E01" w:rsidRPr="00615BA5">
        <w:t>. P</w:t>
      </w:r>
      <w:r w:rsidR="00F34B6C" w:rsidRPr="00615BA5">
        <w:t xml:space="preserve">odařilo </w:t>
      </w:r>
      <w:r w:rsidR="00332E01" w:rsidRPr="00615BA5">
        <w:t>se zřídit nové nahrávací studio a z</w:t>
      </w:r>
      <w:r w:rsidR="005013C2" w:rsidRPr="00615BA5">
        <w:t>rekonstruovat některé</w:t>
      </w:r>
      <w:r w:rsidR="001542F9" w:rsidRPr="00615BA5">
        <w:t xml:space="preserve"> učebny.</w:t>
      </w:r>
      <w:r w:rsidR="00FD4734" w:rsidRPr="00615BA5">
        <w:t xml:space="preserve"> </w:t>
      </w:r>
      <w:r w:rsidR="00332E01" w:rsidRPr="00615BA5">
        <w:t xml:space="preserve">Výrazně se zkvalitnilo prostředí pro umělecké vzdělávání ve Lhenicích </w:t>
      </w:r>
      <w:r w:rsidR="0005606D" w:rsidRPr="00615BA5">
        <w:t xml:space="preserve">přestěhováním do </w:t>
      </w:r>
      <w:r w:rsidR="00332E01" w:rsidRPr="00615BA5">
        <w:t>pavilonu základní školy</w:t>
      </w:r>
      <w:r w:rsidR="003E2F7B" w:rsidRPr="00615BA5">
        <w:t>.</w:t>
      </w:r>
      <w:r w:rsidR="004D6B4D" w:rsidRPr="00615BA5">
        <w:t xml:space="preserve"> </w:t>
      </w:r>
      <w:r w:rsidR="001E7C48" w:rsidRPr="00615BA5">
        <w:t>Š</w:t>
      </w:r>
      <w:r w:rsidRPr="00615BA5">
        <w:t xml:space="preserve">kole se daří udržet </w:t>
      </w:r>
      <w:r w:rsidR="005E459D">
        <w:t xml:space="preserve">soustavný </w:t>
      </w:r>
      <w:r w:rsidRPr="00615BA5">
        <w:t>zájem o umělecké vzdělávání</w:t>
      </w:r>
      <w:r w:rsidR="005E459D">
        <w:t>.</w:t>
      </w:r>
    </w:p>
    <w:p w:rsidR="00A6241F" w:rsidRDefault="000A5A82" w:rsidP="00E447AD">
      <w:pPr>
        <w:spacing w:before="120"/>
        <w:jc w:val="both"/>
        <w:rPr>
          <w:i/>
          <w:color w:val="FF0000"/>
        </w:rPr>
      </w:pPr>
      <w:r w:rsidRPr="00615BA5">
        <w:rPr>
          <w:rStyle w:val="ZvryChar"/>
          <w:b/>
        </w:rPr>
        <w:t>Silné stránky</w:t>
      </w:r>
    </w:p>
    <w:p w:rsidR="00FE5218" w:rsidRPr="009A0BA8" w:rsidRDefault="00EA1BDC" w:rsidP="00FE5218">
      <w:pPr>
        <w:pStyle w:val="Zvry"/>
        <w:numPr>
          <w:ilvl w:val="0"/>
          <w:numId w:val="25"/>
        </w:numPr>
        <w:ind w:left="284" w:hanging="284"/>
      </w:pPr>
      <w:r w:rsidRPr="009A0BA8">
        <w:t>aktivní přístup</w:t>
      </w:r>
      <w:r w:rsidR="00FE5218" w:rsidRPr="009A0BA8">
        <w:t xml:space="preserve"> </w:t>
      </w:r>
      <w:r w:rsidR="002B5929" w:rsidRPr="009A0BA8">
        <w:t>ředitele školy při zlepšování</w:t>
      </w:r>
      <w:r w:rsidR="00FE5218" w:rsidRPr="009A0BA8">
        <w:t xml:space="preserve"> </w:t>
      </w:r>
      <w:r w:rsidR="00E11805" w:rsidRPr="009A0BA8">
        <w:t>podmínek (v oblasti materiální i pedagogické)</w:t>
      </w:r>
      <w:r w:rsidR="00E77082" w:rsidRPr="009A0BA8">
        <w:t xml:space="preserve"> </w:t>
      </w:r>
      <w:r w:rsidR="0075105A" w:rsidRPr="009A0BA8">
        <w:t xml:space="preserve">se celkově </w:t>
      </w:r>
      <w:r w:rsidR="00FE5218" w:rsidRPr="009A0BA8">
        <w:t>pozitivně odráží ve školním klimatu</w:t>
      </w:r>
    </w:p>
    <w:p w:rsidR="00FE5218" w:rsidRPr="00615BA5" w:rsidRDefault="00FE5218" w:rsidP="00FE5218">
      <w:pPr>
        <w:pStyle w:val="Zvry"/>
        <w:numPr>
          <w:ilvl w:val="0"/>
          <w:numId w:val="25"/>
        </w:numPr>
        <w:ind w:left="284" w:hanging="284"/>
      </w:pPr>
      <w:r w:rsidRPr="00615BA5">
        <w:t xml:space="preserve">efektivní využívání elektronického systému školy vedením a všemi pedagogy se podílí na zkvalitnění řízení školy a </w:t>
      </w:r>
      <w:r w:rsidR="00CC2C11" w:rsidRPr="00615BA5">
        <w:t>předávání informací</w:t>
      </w:r>
    </w:p>
    <w:p w:rsidR="00FE5218" w:rsidRPr="00615BA5" w:rsidRDefault="00FE5218" w:rsidP="00FE5218">
      <w:pPr>
        <w:pStyle w:val="Zvry"/>
        <w:numPr>
          <w:ilvl w:val="0"/>
          <w:numId w:val="25"/>
        </w:numPr>
        <w:ind w:left="284" w:hanging="284"/>
      </w:pPr>
      <w:r w:rsidRPr="00615BA5">
        <w:t>vynikající metodická práce ve výuce některých pedagogi</w:t>
      </w:r>
      <w:r w:rsidR="004B69AE" w:rsidRPr="00615BA5">
        <w:t>ckých pracovníků hudebního</w:t>
      </w:r>
      <w:r w:rsidRPr="00615BA5">
        <w:t xml:space="preserve"> a</w:t>
      </w:r>
      <w:r w:rsidR="005829C9" w:rsidRPr="00615BA5">
        <w:t> </w:t>
      </w:r>
      <w:r w:rsidR="004B69AE" w:rsidRPr="00615BA5">
        <w:t xml:space="preserve">tanečního oboru a </w:t>
      </w:r>
      <w:r w:rsidRPr="00615BA5">
        <w:t xml:space="preserve">jejich respektující přístup k žákům významně přispívají k efektivní pracovní atmosféře </w:t>
      </w:r>
      <w:r w:rsidR="004B69AE" w:rsidRPr="00615BA5">
        <w:t xml:space="preserve">a rozvoji příslušných kompetencí </w:t>
      </w:r>
      <w:r w:rsidRPr="00615BA5">
        <w:t>při vzdělávání</w:t>
      </w:r>
    </w:p>
    <w:p w:rsidR="00FE5218" w:rsidRPr="00615BA5" w:rsidRDefault="009A0BA8" w:rsidP="00FE5218">
      <w:pPr>
        <w:pStyle w:val="Zvry"/>
        <w:numPr>
          <w:ilvl w:val="0"/>
          <w:numId w:val="25"/>
        </w:numPr>
        <w:ind w:left="284" w:hanging="284"/>
      </w:pPr>
      <w:r w:rsidRPr="00615BA5">
        <w:t>široké možnosti</w:t>
      </w:r>
      <w:r w:rsidR="00027CAF" w:rsidRPr="00615BA5">
        <w:t xml:space="preserve"> </w:t>
      </w:r>
      <w:r w:rsidR="00184D8B" w:rsidRPr="00615BA5">
        <w:t xml:space="preserve">uplatnění </w:t>
      </w:r>
      <w:r w:rsidR="00027CAF" w:rsidRPr="00615BA5">
        <w:t>žáků</w:t>
      </w:r>
      <w:r w:rsidR="00FE5218" w:rsidRPr="00615BA5">
        <w:t xml:space="preserve"> </w:t>
      </w:r>
      <w:r w:rsidR="00507584">
        <w:t xml:space="preserve">hudebního oboru </w:t>
      </w:r>
      <w:r w:rsidR="00FE5218" w:rsidRPr="00615BA5">
        <w:t xml:space="preserve">v kolektivní interpretaci </w:t>
      </w:r>
      <w:r w:rsidR="00507584">
        <w:t>(včetně klávesových nástrojů) přispívají</w:t>
      </w:r>
      <w:r w:rsidR="00027CAF" w:rsidRPr="00615BA5">
        <w:t xml:space="preserve"> k rozvoji dovedností </w:t>
      </w:r>
      <w:r w:rsidR="00615BA5">
        <w:t>z individuální výuky</w:t>
      </w:r>
    </w:p>
    <w:p w:rsidR="00EF00C1" w:rsidRPr="00615BA5" w:rsidRDefault="002B5929" w:rsidP="00FE5218">
      <w:pPr>
        <w:pStyle w:val="Zvry"/>
        <w:numPr>
          <w:ilvl w:val="0"/>
          <w:numId w:val="25"/>
        </w:numPr>
        <w:ind w:left="284" w:hanging="284"/>
      </w:pPr>
      <w:r w:rsidRPr="00615BA5">
        <w:t xml:space="preserve">podpora mezioborové spolupráce umožňuje širší </w:t>
      </w:r>
      <w:r w:rsidR="00EF00C1" w:rsidRPr="00615BA5">
        <w:t>uplatnění žáků v</w:t>
      </w:r>
      <w:r w:rsidRPr="00615BA5">
        <w:t>e společných projektech</w:t>
      </w:r>
    </w:p>
    <w:p w:rsidR="00AA4110" w:rsidRPr="00615BA5" w:rsidRDefault="00AA4110" w:rsidP="00AA4110">
      <w:pPr>
        <w:pStyle w:val="Zvry"/>
        <w:numPr>
          <w:ilvl w:val="0"/>
          <w:numId w:val="25"/>
        </w:numPr>
        <w:ind w:left="284" w:hanging="284"/>
      </w:pPr>
      <w:r w:rsidRPr="00615BA5">
        <w:t xml:space="preserve">příkladné sledování </w:t>
      </w:r>
      <w:r w:rsidR="00615BA5" w:rsidRPr="00615BA5">
        <w:t xml:space="preserve">a hodnocení </w:t>
      </w:r>
      <w:r w:rsidRPr="00615BA5">
        <w:t xml:space="preserve">individuálního pokroku žáků s </w:t>
      </w:r>
      <w:r w:rsidR="00615BA5" w:rsidRPr="00615BA5">
        <w:t>využíváním prvků sebehodnocení  u </w:t>
      </w:r>
      <w:r w:rsidR="00615BA5">
        <w:t>většiny pedagogů</w:t>
      </w:r>
    </w:p>
    <w:p w:rsidR="00B46DB5" w:rsidRPr="00615BA5" w:rsidRDefault="000A5A82" w:rsidP="00C515B2">
      <w:pPr>
        <w:pStyle w:val="Zvry"/>
        <w:numPr>
          <w:ilvl w:val="0"/>
          <w:numId w:val="0"/>
        </w:numPr>
        <w:rPr>
          <w:i/>
          <w:color w:val="FF0000"/>
        </w:rPr>
      </w:pPr>
      <w:r w:rsidRPr="00615BA5">
        <w:rPr>
          <w:b/>
        </w:rPr>
        <w:t>Slabé stránky a/nebo příležitosti ke zlepšení</w:t>
      </w:r>
    </w:p>
    <w:p w:rsidR="00E11805" w:rsidRPr="00615BA5" w:rsidRDefault="00D05927" w:rsidP="001D29D8">
      <w:pPr>
        <w:pStyle w:val="Zvry"/>
        <w:numPr>
          <w:ilvl w:val="0"/>
          <w:numId w:val="25"/>
        </w:numPr>
        <w:ind w:left="284" w:hanging="284"/>
      </w:pPr>
      <w:r w:rsidRPr="00615BA5">
        <w:t>nevyhovující prostory pro výuku tanečního oboru</w:t>
      </w:r>
    </w:p>
    <w:p w:rsidR="00A6241F" w:rsidRPr="00615BA5" w:rsidRDefault="003E123E" w:rsidP="00A6241F">
      <w:pPr>
        <w:pStyle w:val="Zvry"/>
        <w:numPr>
          <w:ilvl w:val="0"/>
          <w:numId w:val="25"/>
        </w:numPr>
        <w:ind w:left="284" w:hanging="284"/>
      </w:pPr>
      <w:r w:rsidRPr="00615BA5">
        <w:t xml:space="preserve">dílčí nedostatky v oblasti kontroly třídní dokumentace a </w:t>
      </w:r>
      <w:r w:rsidR="000751C9" w:rsidRPr="00615BA5">
        <w:t>celkového hodnocení školy</w:t>
      </w:r>
    </w:p>
    <w:p w:rsidR="00D14E6D" w:rsidRPr="00615BA5" w:rsidRDefault="00CC2C11" w:rsidP="00D14E6D">
      <w:pPr>
        <w:pStyle w:val="Zvry"/>
        <w:numPr>
          <w:ilvl w:val="0"/>
          <w:numId w:val="25"/>
        </w:numPr>
        <w:ind w:left="284" w:hanging="284"/>
      </w:pPr>
      <w:r w:rsidRPr="00615BA5">
        <w:t xml:space="preserve">nezařazování </w:t>
      </w:r>
      <w:r w:rsidR="00D14E6D" w:rsidRPr="00615BA5">
        <w:t>výuk</w:t>
      </w:r>
      <w:r w:rsidRPr="00615BA5">
        <w:t>y</w:t>
      </w:r>
      <w:r w:rsidR="00D14E6D" w:rsidRPr="00615BA5">
        <w:t xml:space="preserve"> s rozšířeným počtem hodin pro nadané žáky</w:t>
      </w:r>
      <w:r w:rsidRPr="00615BA5">
        <w:t xml:space="preserve"> za účelem širšího rozvoje </w:t>
      </w:r>
      <w:r w:rsidR="00D14E6D" w:rsidRPr="00615BA5">
        <w:t>jejich talentu</w:t>
      </w:r>
    </w:p>
    <w:p w:rsidR="00A6241F" w:rsidRPr="00615BA5" w:rsidRDefault="000A5A82" w:rsidP="00A6241F">
      <w:pPr>
        <w:pStyle w:val="Zvry"/>
        <w:numPr>
          <w:ilvl w:val="0"/>
          <w:numId w:val="0"/>
        </w:numPr>
        <w:rPr>
          <w:i/>
          <w:color w:val="0073CF"/>
        </w:rPr>
      </w:pPr>
      <w:r w:rsidRPr="00615BA5">
        <w:rPr>
          <w:b/>
        </w:rPr>
        <w:lastRenderedPageBreak/>
        <w:t>Příklady inspirativní praxe</w:t>
      </w:r>
    </w:p>
    <w:p w:rsidR="00E6476A" w:rsidRPr="00615BA5" w:rsidRDefault="00E6476A" w:rsidP="00E6476A">
      <w:pPr>
        <w:pStyle w:val="Zvry"/>
        <w:numPr>
          <w:ilvl w:val="0"/>
          <w:numId w:val="25"/>
        </w:numPr>
        <w:ind w:left="284" w:hanging="284"/>
      </w:pPr>
      <w:r w:rsidRPr="00615BA5">
        <w:t>pestrá vzdělávací nabídka a efektivní využívání metod a forem práce v souladu s moderními trendy zejména v oblasti výuky hry na elektronické klávesové nástroje</w:t>
      </w:r>
      <w:r w:rsidR="00FA34E3" w:rsidRPr="00615BA5">
        <w:t xml:space="preserve"> </w:t>
      </w:r>
    </w:p>
    <w:p w:rsidR="00A6241F" w:rsidRPr="00615BA5" w:rsidRDefault="000A5A82" w:rsidP="00A6241F">
      <w:pPr>
        <w:pStyle w:val="Zvry"/>
        <w:numPr>
          <w:ilvl w:val="0"/>
          <w:numId w:val="0"/>
        </w:numPr>
        <w:rPr>
          <w:i/>
          <w:color w:val="FF0000"/>
        </w:rPr>
      </w:pPr>
      <w:r w:rsidRPr="00615BA5">
        <w:rPr>
          <w:b/>
        </w:rPr>
        <w:t>Doporučení pro zlepšení činnosti školy</w:t>
      </w:r>
    </w:p>
    <w:p w:rsidR="00554833" w:rsidRPr="00615BA5" w:rsidRDefault="00554833" w:rsidP="00554833">
      <w:pPr>
        <w:pStyle w:val="Zvry"/>
        <w:numPr>
          <w:ilvl w:val="0"/>
          <w:numId w:val="25"/>
        </w:numPr>
        <w:ind w:left="284" w:hanging="284"/>
      </w:pPr>
      <w:r w:rsidRPr="00615BA5">
        <w:t>pokračovat ve zkvalitňování materiálníc</w:t>
      </w:r>
      <w:r w:rsidR="00865048">
        <w:t>h podmínek (vybavení výtvarného oboru</w:t>
      </w:r>
      <w:r w:rsidR="005D735B">
        <w:t>,</w:t>
      </w:r>
      <w:r w:rsidR="00865048" w:rsidRPr="00615BA5">
        <w:t xml:space="preserve"> </w:t>
      </w:r>
      <w:r w:rsidR="00C558BC" w:rsidRPr="00615BA5">
        <w:t xml:space="preserve">akustika koncertního sálu, </w:t>
      </w:r>
      <w:r w:rsidR="00865048">
        <w:t>řešit taneční sál)</w:t>
      </w:r>
    </w:p>
    <w:p w:rsidR="00ED3EFE" w:rsidRDefault="00ED3EFE" w:rsidP="00266C42">
      <w:pPr>
        <w:pStyle w:val="Zvry"/>
        <w:numPr>
          <w:ilvl w:val="0"/>
          <w:numId w:val="25"/>
        </w:numPr>
        <w:ind w:left="284" w:hanging="284"/>
      </w:pPr>
      <w:r w:rsidRPr="00ED3EFE">
        <w:t>zefektivnit řízení školy stanovením zástupce ředitele</w:t>
      </w:r>
      <w:r w:rsidR="00144C50">
        <w:t>, rozdělením</w:t>
      </w:r>
      <w:r w:rsidR="00055B6E">
        <w:t xml:space="preserve"> kompetencí</w:t>
      </w:r>
      <w:r w:rsidR="00144C50">
        <w:t xml:space="preserve"> zkvalitnit kontrolní činnost, zaměřit pozornost i na celkové hodnocení vzdělávání</w:t>
      </w:r>
    </w:p>
    <w:p w:rsidR="00ED3EFE" w:rsidRPr="00ED3EFE" w:rsidRDefault="00ED3EFE" w:rsidP="00266C42">
      <w:pPr>
        <w:pStyle w:val="Zvry"/>
        <w:numPr>
          <w:ilvl w:val="0"/>
          <w:numId w:val="25"/>
        </w:numPr>
        <w:ind w:left="284" w:hanging="284"/>
      </w:pPr>
      <w:r>
        <w:t xml:space="preserve">zkvalitnit metodické vedení výuky </w:t>
      </w:r>
      <w:r w:rsidR="00322B59">
        <w:t xml:space="preserve">začínajícího pedagoga (klavír) a </w:t>
      </w:r>
      <w:r w:rsidR="005D735B">
        <w:t xml:space="preserve">výuky </w:t>
      </w:r>
      <w:r>
        <w:t>pěveckého oddělení podporou dalšího vzdělávání</w:t>
      </w:r>
    </w:p>
    <w:p w:rsidR="000D1B47" w:rsidRDefault="000D1B47" w:rsidP="00A6241F">
      <w:pPr>
        <w:pStyle w:val="Zvry"/>
        <w:numPr>
          <w:ilvl w:val="0"/>
          <w:numId w:val="25"/>
        </w:numPr>
        <w:ind w:left="284" w:hanging="284"/>
      </w:pPr>
      <w:r w:rsidRPr="00CE48DB">
        <w:t>umožnit nadaným žákům další rozvoj prostřednictvím rozšířené výuky</w:t>
      </w:r>
    </w:p>
    <w:p w:rsidR="00900276" w:rsidRPr="00CE48DB" w:rsidRDefault="00900276" w:rsidP="00A6241F">
      <w:pPr>
        <w:pStyle w:val="Zvry"/>
        <w:numPr>
          <w:ilvl w:val="0"/>
          <w:numId w:val="25"/>
        </w:numPr>
        <w:ind w:left="284" w:hanging="284"/>
      </w:pPr>
      <w:r>
        <w:t>rozšířit motivaci žáků výtvarného oboru účastí v přehlídkách a soutěžích</w:t>
      </w:r>
    </w:p>
    <w:p w:rsidR="00A6241F" w:rsidRDefault="000A5A82" w:rsidP="003C7653">
      <w:pPr>
        <w:pStyle w:val="Nadpiskapitoly"/>
        <w:spacing w:before="480" w:after="120"/>
      </w:pPr>
      <w:r w:rsidRPr="00BD65F9">
        <w:t>Seznam dokladů, o kte</w:t>
      </w:r>
      <w:r>
        <w:t>ré se inspekční zjištění opírají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Úplné znění zřizovací listi</w:t>
      </w:r>
      <w:r w:rsidR="001C0EC4" w:rsidRPr="003916B6">
        <w:t>ny ve znění ke dni 1. ledna 2017 vydané dne 1. ledna 2017</w:t>
      </w:r>
      <w:r w:rsidRPr="003916B6">
        <w:t xml:space="preserve"> Jihočeským krajem </w:t>
      </w:r>
      <w:r w:rsidR="001C0EC4" w:rsidRPr="003916B6">
        <w:t>včetně Dodatku č. 8 ze dne 11. 5. 2017 s účinností od 1. 6. 2017</w:t>
      </w:r>
    </w:p>
    <w:p w:rsidR="00E16409" w:rsidRPr="00615BA5" w:rsidRDefault="00E16409" w:rsidP="00E16409">
      <w:pPr>
        <w:pStyle w:val="Seznamdoklad"/>
        <w:numPr>
          <w:ilvl w:val="0"/>
          <w:numId w:val="26"/>
        </w:numPr>
      </w:pPr>
      <w:r w:rsidRPr="003916B6">
        <w:t xml:space="preserve">Rozhodnutí MŠMT ve věci návrhu na zápis změny v údajích vedených v rejstříku </w:t>
      </w:r>
      <w:r w:rsidRPr="00615BA5">
        <w:t xml:space="preserve">škol a školských zařízení pod čj. </w:t>
      </w:r>
      <w:r w:rsidR="00AA5DCF" w:rsidRPr="00615BA5">
        <w:t>MSMT-36634/2016-2</w:t>
      </w:r>
      <w:r w:rsidR="000979E9" w:rsidRPr="00615BA5">
        <w:t xml:space="preserve"> </w:t>
      </w:r>
      <w:r w:rsidR="00BA625D" w:rsidRPr="00615BA5">
        <w:t>ze dne 14. 11. 2016 s účinností od 1. 9. 2017</w:t>
      </w:r>
    </w:p>
    <w:p w:rsidR="00E16409" w:rsidRPr="001B3E46" w:rsidRDefault="00E16409" w:rsidP="00E16409">
      <w:pPr>
        <w:pStyle w:val="Seznamdoklad"/>
        <w:numPr>
          <w:ilvl w:val="0"/>
          <w:numId w:val="26"/>
        </w:numPr>
      </w:pPr>
      <w:r w:rsidRPr="001B3E46">
        <w:t>Výpis z rejstříku škol a školských zařízení k termínu kontroly</w:t>
      </w:r>
    </w:p>
    <w:p w:rsidR="00E16409" w:rsidRPr="001B3E46" w:rsidRDefault="00E16409" w:rsidP="00E16409">
      <w:pPr>
        <w:pStyle w:val="Seznamdoklad"/>
        <w:numPr>
          <w:ilvl w:val="0"/>
          <w:numId w:val="26"/>
        </w:numPr>
      </w:pPr>
      <w:r w:rsidRPr="001B3E46">
        <w:t>Výkazy o základní umělecké škole S 24-01 podle stavu k 30. 9. 2016, 2017 a 2018</w:t>
      </w:r>
    </w:p>
    <w:p w:rsidR="00E16409" w:rsidRPr="001B3E46" w:rsidRDefault="00E16409" w:rsidP="00E16409">
      <w:pPr>
        <w:pStyle w:val="Seznamdoklad"/>
        <w:numPr>
          <w:ilvl w:val="0"/>
          <w:numId w:val="26"/>
        </w:numPr>
      </w:pPr>
      <w:r w:rsidRPr="001B3E46">
        <w:t xml:space="preserve">Jmenování ředitele školy </w:t>
      </w:r>
      <w:r w:rsidR="001B3E46" w:rsidRPr="001B3E46">
        <w:t>Radou Jihočeského kraje</w:t>
      </w:r>
      <w:r w:rsidR="004835E2" w:rsidRPr="001B3E46">
        <w:t xml:space="preserve"> ze dne 16</w:t>
      </w:r>
      <w:r w:rsidR="00186D89" w:rsidRPr="001B3E46">
        <w:t>. 5. 2014 pod čj</w:t>
      </w:r>
      <w:r w:rsidR="004835E2" w:rsidRPr="001B3E46">
        <w:t>. KUJCK27626/2014/OSMT na dobu určitou od 1. 8. 2014 do 31. 7. 2020</w:t>
      </w:r>
    </w:p>
    <w:p w:rsidR="00AB775A" w:rsidRPr="001B3E46" w:rsidRDefault="00AB775A" w:rsidP="00AB775A">
      <w:pPr>
        <w:pStyle w:val="Seznamdoklad"/>
        <w:numPr>
          <w:ilvl w:val="0"/>
          <w:numId w:val="26"/>
        </w:numPr>
      </w:pPr>
      <w:r w:rsidRPr="001B3E46">
        <w:t>Školní vzdělávací program Základní umělecké školy Prachatice „Uměním k člověku“ ze dne 18. 5. 2018 s účinností od 1. 9. 2018</w:t>
      </w:r>
    </w:p>
    <w:p w:rsidR="00E16409" w:rsidRPr="00AB775A" w:rsidRDefault="00855A4C" w:rsidP="00AB775A">
      <w:pPr>
        <w:pStyle w:val="Seznamdoklad"/>
        <w:numPr>
          <w:ilvl w:val="0"/>
          <w:numId w:val="26"/>
        </w:numPr>
      </w:pPr>
      <w:r w:rsidRPr="00AB775A">
        <w:t xml:space="preserve">Školní řád Základní umělecké školy, Prachatice, Husova 110 </w:t>
      </w:r>
      <w:r w:rsidR="00AB775A" w:rsidRPr="00AB775A">
        <w:t>ze dne 1. 9. 2018</w:t>
      </w:r>
    </w:p>
    <w:p w:rsidR="00E16409" w:rsidRPr="003916B6" w:rsidRDefault="008D1087" w:rsidP="00E16409">
      <w:pPr>
        <w:pStyle w:val="Seznamdoklad"/>
        <w:numPr>
          <w:ilvl w:val="0"/>
          <w:numId w:val="26"/>
        </w:numPr>
      </w:pPr>
      <w:r w:rsidRPr="003916B6">
        <w:t>Koncepce rozvoje ZUŠ Prachatice</w:t>
      </w:r>
      <w:r w:rsidR="00E16409" w:rsidRPr="003916B6">
        <w:t xml:space="preserve"> na období 2018-2022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 xml:space="preserve">Organizační řád školy ze </w:t>
      </w:r>
      <w:r w:rsidR="00D32994" w:rsidRPr="003916B6">
        <w:t xml:space="preserve">dne 29. 8. 2012 s účinností </w:t>
      </w:r>
      <w:r w:rsidR="002D6E9F">
        <w:t xml:space="preserve">od </w:t>
      </w:r>
      <w:r w:rsidR="00D32994" w:rsidRPr="003916B6">
        <w:t>1. 9. 2012</w:t>
      </w:r>
    </w:p>
    <w:p w:rsidR="00E16409" w:rsidRPr="003916B6" w:rsidRDefault="008D1087" w:rsidP="00E16409">
      <w:pPr>
        <w:pStyle w:val="Seznamdoklad"/>
        <w:numPr>
          <w:ilvl w:val="0"/>
          <w:numId w:val="26"/>
        </w:numPr>
      </w:pPr>
      <w:r w:rsidRPr="003916B6">
        <w:t>Plán práce ZUŠ Prachatic</w:t>
      </w:r>
      <w:r w:rsidR="00050914" w:rsidRPr="003916B6">
        <w:t xml:space="preserve">e a měsíční plány ve školním roce </w:t>
      </w:r>
      <w:r w:rsidR="00E16409" w:rsidRPr="003916B6">
        <w:t>2018/2019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Školní matrika v elektronické podobě</w:t>
      </w:r>
    </w:p>
    <w:p w:rsidR="00D32994" w:rsidRPr="003916B6" w:rsidRDefault="00D32994" w:rsidP="00E16409">
      <w:pPr>
        <w:pStyle w:val="Seznamdoklad"/>
        <w:numPr>
          <w:ilvl w:val="0"/>
          <w:numId w:val="26"/>
        </w:numPr>
      </w:pPr>
      <w:r w:rsidRPr="003916B6">
        <w:t>Plán DVPP na školní roky 2018/2019 a 2019/2020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Třídní knihy vyučovaných oborů za školní roky 2017/2018 v listinné a 2018/2019 (elektronické podobě)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Žákovské knížky (výběr dle hospitací)</w:t>
      </w:r>
    </w:p>
    <w:p w:rsidR="00E16409" w:rsidRDefault="00E16409" w:rsidP="00E16409">
      <w:pPr>
        <w:pStyle w:val="Seznamdoklad"/>
        <w:numPr>
          <w:ilvl w:val="0"/>
          <w:numId w:val="26"/>
        </w:numPr>
      </w:pPr>
      <w:r w:rsidRPr="003916B6">
        <w:t xml:space="preserve">Rozvrhy </w:t>
      </w:r>
      <w:r w:rsidR="002D6E9F">
        <w:t xml:space="preserve">hodin </w:t>
      </w:r>
      <w:r w:rsidRPr="003916B6">
        <w:t>učitelů pro školní rok 2018/2019</w:t>
      </w:r>
    </w:p>
    <w:p w:rsidR="003916B6" w:rsidRPr="00615BA5" w:rsidRDefault="003916B6" w:rsidP="00E16409">
      <w:pPr>
        <w:pStyle w:val="Seznamdoklad"/>
        <w:numPr>
          <w:ilvl w:val="0"/>
          <w:numId w:val="26"/>
        </w:numPr>
      </w:pPr>
      <w:r w:rsidRPr="00615BA5">
        <w:t>Doklady o přijímání žáků</w:t>
      </w:r>
    </w:p>
    <w:p w:rsidR="003916B6" w:rsidRPr="003916B6" w:rsidRDefault="003916B6" w:rsidP="003916B6">
      <w:pPr>
        <w:pStyle w:val="Seznamdoklad"/>
        <w:numPr>
          <w:ilvl w:val="0"/>
          <w:numId w:val="26"/>
        </w:numPr>
      </w:pPr>
      <w:r w:rsidRPr="003916B6">
        <w:t>Protokoly o komisionálních zkouškách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Katalogy o průběhu výuky (výběr)</w:t>
      </w:r>
    </w:p>
    <w:p w:rsidR="00E16409" w:rsidRPr="003916B6" w:rsidRDefault="007660C1" w:rsidP="00E16409">
      <w:pPr>
        <w:pStyle w:val="Seznamdoklad"/>
        <w:numPr>
          <w:ilvl w:val="0"/>
          <w:numId w:val="26"/>
        </w:numPr>
      </w:pPr>
      <w:r w:rsidRPr="003916B6">
        <w:t>Plán hospitační činnosti a hospitační záznamy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Záznamy jednání pedagogické rady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Záznamy provozních porad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lastRenderedPageBreak/>
        <w:t>Protokoly a záznamy o kontrolách a inspekční zprávy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Personální dokumentace pedagogických pracovníků</w:t>
      </w:r>
      <w:r w:rsidR="00247B94">
        <w:t xml:space="preserve"> </w:t>
      </w:r>
      <w:r w:rsidR="00247B94" w:rsidRPr="009521DD">
        <w:t>včetně dalšího vzdělávání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Dokumentace tý</w:t>
      </w:r>
      <w:r w:rsidR="003916B6">
        <w:t>kající se bezpečnosti</w:t>
      </w:r>
    </w:p>
    <w:p w:rsidR="00E16409" w:rsidRPr="003916B6" w:rsidRDefault="00E16409" w:rsidP="00E16409">
      <w:pPr>
        <w:pStyle w:val="Seznamdoklad"/>
        <w:numPr>
          <w:ilvl w:val="0"/>
          <w:numId w:val="26"/>
        </w:numPr>
      </w:pPr>
      <w:r w:rsidRPr="003916B6">
        <w:t>Ekonomická dokumentace školy za roky 2017 a 2018</w:t>
      </w:r>
    </w:p>
    <w:p w:rsidR="00027BF0" w:rsidRPr="00BD65F9" w:rsidRDefault="000A5A82" w:rsidP="00356148">
      <w:pPr>
        <w:pStyle w:val="Nadpiskapitoly"/>
        <w:spacing w:before="480" w:after="120"/>
      </w:pPr>
      <w:r w:rsidRPr="00BD65F9">
        <w:t>Poučení</w:t>
      </w:r>
    </w:p>
    <w:p w:rsidR="00027BF0" w:rsidRDefault="000A5A82" w:rsidP="00DC7B50">
      <w:pPr>
        <w:pStyle w:val="A-Hodnocen"/>
        <w:spacing w:before="120"/>
        <w:rPr>
          <w:b w:val="0"/>
          <w:color w:val="0000FF"/>
        </w:rPr>
      </w:pPr>
      <w:r w:rsidRPr="00001067">
        <w:rPr>
          <w:i w:val="0"/>
        </w:rPr>
        <w:t>Podle § 174 odst. 1</w:t>
      </w:r>
      <w:r>
        <w:rPr>
          <w:i w:val="0"/>
        </w:rPr>
        <w:t>1</w:t>
      </w:r>
      <w:r w:rsidRPr="00001067">
        <w:rPr>
          <w:i w:val="0"/>
        </w:rPr>
        <w:t xml:space="preserve"> školského zákona může ředitel</w:t>
      </w:r>
      <w:r w:rsidR="00F42324">
        <w:rPr>
          <w:i w:val="0"/>
        </w:rPr>
        <w:t xml:space="preserve"> </w:t>
      </w:r>
      <w:r w:rsidRPr="00001067">
        <w:rPr>
          <w:i w:val="0"/>
        </w:rPr>
        <w:t>školy</w:t>
      </w:r>
      <w:r>
        <w:rPr>
          <w:i w:val="0"/>
        </w:rPr>
        <w:t xml:space="preserve"> </w:t>
      </w:r>
      <w:r w:rsidRPr="00001067">
        <w:rPr>
          <w:i w:val="0"/>
        </w:rPr>
        <w:t xml:space="preserve">podat připomínky k obsahu inspekční </w:t>
      </w:r>
      <w:r w:rsidRPr="002F3EBA">
        <w:rPr>
          <w:i w:val="0"/>
        </w:rPr>
        <w:t>zprávy České školní inspekci, a to do 14 dnů po jejím převzetí. Případné připomínky zašlete na adresu</w:t>
      </w:r>
      <w:r>
        <w:rPr>
          <w:i w:val="0"/>
        </w:rPr>
        <w:t xml:space="preserve"> Česká školní inspekce, </w:t>
      </w:r>
      <w:r w:rsidRPr="00105954">
        <w:rPr>
          <w:i w:val="0"/>
        </w:rPr>
        <w:t xml:space="preserve">Jihočeský inspektorát, Dukelská 23, </w:t>
      </w:r>
      <w:r>
        <w:rPr>
          <w:i w:val="0"/>
        </w:rPr>
        <w:t xml:space="preserve">370 01 </w:t>
      </w:r>
      <w:r w:rsidRPr="00105954">
        <w:rPr>
          <w:i w:val="0"/>
        </w:rPr>
        <w:t xml:space="preserve"> České Budějovice</w:t>
      </w:r>
      <w:r w:rsidRPr="002F3EBA">
        <w:rPr>
          <w:i w:val="0"/>
        </w:rPr>
        <w:t>, případně prostřednictvím dato</w:t>
      </w:r>
      <w:r>
        <w:rPr>
          <w:i w:val="0"/>
        </w:rPr>
        <w:t>vé schránky (g7zais9), nebo na e</w:t>
      </w:r>
      <w:r>
        <w:rPr>
          <w:i w:val="0"/>
        </w:rPr>
        <w:noBreakHyphen/>
      </w:r>
      <w:r w:rsidRPr="002F3EBA">
        <w:rPr>
          <w:i w:val="0"/>
        </w:rPr>
        <w:t xml:space="preserve">podatelnu </w:t>
      </w:r>
      <w:r w:rsidRPr="00CB33B2">
        <w:rPr>
          <w:i w:val="0"/>
        </w:rPr>
        <w:t>csi.c@csicr.cz</w:t>
      </w:r>
      <w:r>
        <w:rPr>
          <w:b w:val="0"/>
        </w:rPr>
        <w:t xml:space="preserve"> </w:t>
      </w:r>
      <w:r w:rsidRPr="002F3EBA">
        <w:rPr>
          <w:i w:val="0"/>
        </w:rPr>
        <w:t>s připojením elektronického podpisu</w:t>
      </w:r>
      <w:r>
        <w:rPr>
          <w:i w:val="0"/>
        </w:rPr>
        <w:t xml:space="preserve">, </w:t>
      </w:r>
      <w:r w:rsidRPr="002F3EBA">
        <w:rPr>
          <w:i w:val="0"/>
        </w:rPr>
        <w:t>a to k rukám</w:t>
      </w:r>
      <w:r w:rsidR="0023349E">
        <w:rPr>
          <w:i w:val="0"/>
        </w:rPr>
        <w:t xml:space="preserve"> </w:t>
      </w:r>
      <w:r>
        <w:rPr>
          <w:i w:val="0"/>
        </w:rPr>
        <w:t>ředitelky</w:t>
      </w:r>
      <w:r w:rsidRPr="003C7C27">
        <w:rPr>
          <w:i w:val="0"/>
        </w:rPr>
        <w:t xml:space="preserve"> inspektorátu</w:t>
      </w:r>
      <w:r>
        <w:rPr>
          <w:b w:val="0"/>
          <w:color w:val="0000FF"/>
        </w:rPr>
        <w:t>.</w:t>
      </w:r>
    </w:p>
    <w:p w:rsidR="00DC7B50" w:rsidRPr="00001464" w:rsidRDefault="000A5A82" w:rsidP="00DC7B50">
      <w:pPr>
        <w:pStyle w:val="A-Hodnocen"/>
        <w:spacing w:before="120"/>
        <w:rPr>
          <w:b w:val="0"/>
          <w:i w:val="0"/>
        </w:rPr>
      </w:pPr>
      <w:r w:rsidRPr="00001067">
        <w:rPr>
          <w:i w:val="0"/>
        </w:rPr>
        <w:t>Inspekční zprávu společně s připomínkami a stanoviskem České školní inspekce k jejich obsahu zasílá Česká školní ins</w:t>
      </w:r>
      <w:r w:rsidR="0023349E">
        <w:rPr>
          <w:i w:val="0"/>
        </w:rPr>
        <w:t>pekce zřizovateli</w:t>
      </w:r>
      <w:r w:rsidRPr="00001067">
        <w:rPr>
          <w:i w:val="0"/>
        </w:rPr>
        <w:t>.</w:t>
      </w:r>
      <w:r>
        <w:rPr>
          <w:i w:val="0"/>
        </w:rPr>
        <w:t xml:space="preserve"> I</w:t>
      </w:r>
      <w:r w:rsidRPr="00001067">
        <w:rPr>
          <w:i w:val="0"/>
        </w:rPr>
        <w:t xml:space="preserve">nspekční zpráva včetně připomínek je veřejná a je uložena po dobu 10 let ve škole nebo školském zařízení, jichž se </w:t>
      </w:r>
      <w:r w:rsidRPr="007E06E1">
        <w:rPr>
          <w:i w:val="0"/>
        </w:rPr>
        <w:t>týká, a v </w:t>
      </w:r>
      <w:r>
        <w:rPr>
          <w:i w:val="0"/>
        </w:rPr>
        <w:t>m</w:t>
      </w:r>
      <w:r w:rsidRPr="007E06E1">
        <w:rPr>
          <w:i w:val="0"/>
        </w:rPr>
        <w:t>ístně příslušném inspektorátu České školní inspekce.</w:t>
      </w:r>
      <w:r>
        <w:rPr>
          <w:i w:val="0"/>
        </w:rPr>
        <w:t xml:space="preserve"> </w:t>
      </w:r>
      <w:r w:rsidRPr="00001464">
        <w:rPr>
          <w:b w:val="0"/>
          <w:i w:val="0"/>
        </w:rPr>
        <w:t>Zároveň je</w:t>
      </w:r>
      <w:r>
        <w:rPr>
          <w:b w:val="0"/>
          <w:i w:val="0"/>
        </w:rPr>
        <w:t xml:space="preserve"> inspekční</w:t>
      </w:r>
      <w:r w:rsidRPr="00001464">
        <w:rPr>
          <w:b w:val="0"/>
          <w:i w:val="0"/>
        </w:rPr>
        <w:t xml:space="preserve"> zpráva zveřejněna na webových stránkách České školní inspekce a v informačním systému </w:t>
      </w:r>
      <w:proofErr w:type="spellStart"/>
      <w:r w:rsidRPr="00001464">
        <w:rPr>
          <w:b w:val="0"/>
          <w:i w:val="0"/>
        </w:rPr>
        <w:t>InspIS</w:t>
      </w:r>
      <w:proofErr w:type="spellEnd"/>
      <w:r w:rsidRPr="00001464">
        <w:rPr>
          <w:b w:val="0"/>
          <w:i w:val="0"/>
        </w:rPr>
        <w:t xml:space="preserve"> PORTÁL.</w:t>
      </w:r>
    </w:p>
    <w:p w:rsidR="004C56BD" w:rsidRDefault="004C56BD" w:rsidP="004C56BD">
      <w:pPr>
        <w:spacing w:before="480"/>
        <w:rPr>
          <w:b/>
        </w:rPr>
      </w:pPr>
      <w:r>
        <w:rPr>
          <w:b/>
        </w:rPr>
        <w:t>Složení inspekčního týmu a datum vyhotovení inspekční zprávy</w:t>
      </w:r>
    </w:p>
    <w:tbl>
      <w:tblPr>
        <w:tblW w:w="0" w:type="dxa"/>
        <w:tblInd w:w="-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4"/>
        <w:gridCol w:w="366"/>
        <w:gridCol w:w="3260"/>
      </w:tblGrid>
      <w:tr w:rsidR="004C56BD" w:rsidTr="00D60F08">
        <w:trPr>
          <w:gridAfter w:val="1"/>
          <w:wAfter w:w="3260" w:type="dxa"/>
          <w:trHeight w:val="735"/>
        </w:trPr>
        <w:tc>
          <w:tcPr>
            <w:tcW w:w="5444" w:type="dxa"/>
            <w:vAlign w:val="center"/>
          </w:tcPr>
          <w:p w:rsidR="004C56BD" w:rsidRDefault="004C56BD" w:rsidP="00D60F08">
            <w:pPr>
              <w:spacing w:before="60" w:after="60"/>
              <w:jc w:val="both"/>
              <w:rPr>
                <w:i/>
              </w:rPr>
            </w:pPr>
          </w:p>
        </w:tc>
        <w:tc>
          <w:tcPr>
            <w:tcW w:w="366" w:type="dxa"/>
            <w:vAlign w:val="center"/>
          </w:tcPr>
          <w:p w:rsidR="004C56BD" w:rsidRDefault="004C56BD" w:rsidP="00D60F08">
            <w:pPr>
              <w:spacing w:before="60" w:after="60"/>
              <w:jc w:val="both"/>
            </w:pPr>
          </w:p>
        </w:tc>
      </w:tr>
      <w:tr w:rsidR="004C56BD" w:rsidTr="00D60F08">
        <w:trPr>
          <w:trHeight w:val="735"/>
        </w:trPr>
        <w:tc>
          <w:tcPr>
            <w:tcW w:w="5444" w:type="dxa"/>
            <w:vAlign w:val="center"/>
            <w:hideMark/>
          </w:tcPr>
          <w:p w:rsidR="004C56BD" w:rsidRDefault="004C56BD" w:rsidP="00D60F08">
            <w:pPr>
              <w:spacing w:before="60" w:after="60"/>
            </w:pPr>
            <w:r>
              <w:rPr>
                <w:noProof/>
              </w:rPr>
              <w:t>Mgr. Hana Bezděková, školní inspektorka</w:t>
            </w:r>
            <w:r w:rsidR="00E37233">
              <w:rPr>
                <w:noProof/>
              </w:rPr>
              <w:t>, vedoucí inspekčního týmu</w:t>
            </w:r>
          </w:p>
        </w:tc>
        <w:tc>
          <w:tcPr>
            <w:tcW w:w="3626" w:type="dxa"/>
            <w:gridSpan w:val="2"/>
            <w:vAlign w:val="center"/>
            <w:hideMark/>
          </w:tcPr>
          <w:p w:rsidR="004C56BD" w:rsidRDefault="004C56BD" w:rsidP="00D60F08">
            <w:pPr>
              <w:spacing w:before="60" w:after="60"/>
              <w:ind w:left="261" w:hanging="261"/>
            </w:pPr>
            <w:r>
              <w:rPr>
                <w:noProof/>
              </w:rPr>
              <w:t>……</w:t>
            </w:r>
            <w:r w:rsidR="0023349E">
              <w:rPr>
                <w:noProof/>
              </w:rPr>
              <w:t>.</w:t>
            </w:r>
            <w:r>
              <w:rPr>
                <w:noProof/>
              </w:rPr>
              <w:t>……………………..</w:t>
            </w:r>
          </w:p>
        </w:tc>
      </w:tr>
      <w:tr w:rsidR="004C56BD" w:rsidTr="00D60F08">
        <w:trPr>
          <w:trHeight w:val="735"/>
        </w:trPr>
        <w:tc>
          <w:tcPr>
            <w:tcW w:w="5444" w:type="dxa"/>
            <w:vAlign w:val="center"/>
            <w:hideMark/>
          </w:tcPr>
          <w:p w:rsidR="004C56BD" w:rsidRDefault="004C56BD" w:rsidP="00D60F08">
            <w:pPr>
              <w:spacing w:before="60" w:after="60"/>
            </w:pPr>
            <w:r>
              <w:rPr>
                <w:noProof/>
              </w:rPr>
              <w:t>Mgr. Dana Machová, školní inspektorka</w:t>
            </w:r>
          </w:p>
        </w:tc>
        <w:tc>
          <w:tcPr>
            <w:tcW w:w="3626" w:type="dxa"/>
            <w:gridSpan w:val="2"/>
            <w:vAlign w:val="center"/>
            <w:hideMark/>
          </w:tcPr>
          <w:p w:rsidR="004C56BD" w:rsidRDefault="004C56BD" w:rsidP="00D60F08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…………………………...</w:t>
            </w:r>
          </w:p>
        </w:tc>
      </w:tr>
      <w:tr w:rsidR="004C56BD" w:rsidTr="00D60F08">
        <w:trPr>
          <w:trHeight w:val="735"/>
        </w:trPr>
        <w:tc>
          <w:tcPr>
            <w:tcW w:w="5444" w:type="dxa"/>
            <w:vAlign w:val="center"/>
            <w:hideMark/>
          </w:tcPr>
          <w:p w:rsidR="004C56BD" w:rsidRDefault="004C56BD" w:rsidP="00D60F08">
            <w:pPr>
              <w:spacing w:before="60" w:after="60"/>
            </w:pPr>
            <w:r>
              <w:rPr>
                <w:noProof/>
              </w:rPr>
              <w:t xml:space="preserve">Ing. Zdeněk Vrhel, DiS., </w:t>
            </w:r>
            <w:r>
              <w:t>metodik (hudební obor)</w:t>
            </w:r>
          </w:p>
        </w:tc>
        <w:tc>
          <w:tcPr>
            <w:tcW w:w="3626" w:type="dxa"/>
            <w:gridSpan w:val="2"/>
            <w:vAlign w:val="center"/>
            <w:hideMark/>
          </w:tcPr>
          <w:p w:rsidR="004C56BD" w:rsidRDefault="004C56BD" w:rsidP="00D60F08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…………………………..</w:t>
            </w:r>
          </w:p>
        </w:tc>
      </w:tr>
      <w:tr w:rsidR="004C56BD" w:rsidTr="00D60F08">
        <w:trPr>
          <w:trHeight w:val="735"/>
        </w:trPr>
        <w:tc>
          <w:tcPr>
            <w:tcW w:w="5444" w:type="dxa"/>
            <w:vAlign w:val="center"/>
            <w:hideMark/>
          </w:tcPr>
          <w:p w:rsidR="004C56BD" w:rsidRDefault="004C56BD" w:rsidP="00D60F08">
            <w:pPr>
              <w:spacing w:before="60" w:after="60"/>
            </w:pPr>
            <w:r>
              <w:rPr>
                <w:noProof/>
              </w:rPr>
              <w:t xml:space="preserve">Mgr. Pavel Vališ, DiS., </w:t>
            </w:r>
            <w:r>
              <w:t>metodik (hudební obor)</w:t>
            </w:r>
          </w:p>
        </w:tc>
        <w:tc>
          <w:tcPr>
            <w:tcW w:w="3626" w:type="dxa"/>
            <w:gridSpan w:val="2"/>
            <w:vAlign w:val="center"/>
            <w:hideMark/>
          </w:tcPr>
          <w:p w:rsidR="004C56BD" w:rsidRDefault="004C56BD" w:rsidP="00D60F08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……………………………</w:t>
            </w:r>
          </w:p>
        </w:tc>
      </w:tr>
      <w:tr w:rsidR="004C56BD" w:rsidTr="00D60F08">
        <w:trPr>
          <w:trHeight w:val="735"/>
        </w:trPr>
        <w:tc>
          <w:tcPr>
            <w:tcW w:w="5444" w:type="dxa"/>
            <w:vAlign w:val="center"/>
            <w:hideMark/>
          </w:tcPr>
          <w:p w:rsidR="004C56BD" w:rsidRDefault="004C56BD" w:rsidP="00D60F08">
            <w:pPr>
              <w:spacing w:before="60" w:after="60"/>
            </w:pPr>
            <w:r>
              <w:rPr>
                <w:noProof/>
              </w:rPr>
              <w:t xml:space="preserve">Ing. Romana Roušalová, </w:t>
            </w:r>
            <w:r>
              <w:t>metodik (výtvarný obor)</w:t>
            </w:r>
          </w:p>
        </w:tc>
        <w:tc>
          <w:tcPr>
            <w:tcW w:w="3626" w:type="dxa"/>
            <w:gridSpan w:val="2"/>
            <w:vAlign w:val="center"/>
            <w:hideMark/>
          </w:tcPr>
          <w:p w:rsidR="004C56BD" w:rsidRDefault="004C56BD" w:rsidP="00D60F08">
            <w:pPr>
              <w:spacing w:before="60" w:after="60"/>
              <w:ind w:left="261" w:hanging="261"/>
            </w:pPr>
            <w:r>
              <w:rPr>
                <w:noProof/>
              </w:rPr>
              <w:t>……………………………</w:t>
            </w:r>
          </w:p>
        </w:tc>
      </w:tr>
      <w:tr w:rsidR="004C56BD" w:rsidTr="00D60F08">
        <w:trPr>
          <w:trHeight w:val="735"/>
        </w:trPr>
        <w:tc>
          <w:tcPr>
            <w:tcW w:w="5444" w:type="dxa"/>
            <w:vAlign w:val="center"/>
            <w:hideMark/>
          </w:tcPr>
          <w:p w:rsidR="004C56BD" w:rsidRDefault="004C56BD" w:rsidP="00D60F08">
            <w:pPr>
              <w:spacing w:before="60" w:after="60"/>
            </w:pPr>
            <w:r>
              <w:rPr>
                <w:noProof/>
              </w:rPr>
              <w:t xml:space="preserve">Bc. Vladimír Štipl, kontrolní pracovník </w:t>
            </w:r>
          </w:p>
        </w:tc>
        <w:tc>
          <w:tcPr>
            <w:tcW w:w="3626" w:type="dxa"/>
            <w:gridSpan w:val="2"/>
            <w:vAlign w:val="center"/>
            <w:hideMark/>
          </w:tcPr>
          <w:p w:rsidR="004C56BD" w:rsidRDefault="004C56BD" w:rsidP="00D60F08">
            <w:pPr>
              <w:spacing w:before="60" w:after="60"/>
              <w:ind w:left="261" w:hanging="261"/>
            </w:pPr>
            <w:r>
              <w:rPr>
                <w:noProof/>
              </w:rPr>
              <w:t xml:space="preserve"> ……………………………</w:t>
            </w:r>
          </w:p>
        </w:tc>
      </w:tr>
    </w:tbl>
    <w:p w:rsidR="004C56BD" w:rsidRDefault="004C56BD" w:rsidP="004C56BD">
      <w:pPr>
        <w:spacing w:before="240"/>
      </w:pPr>
      <w:r>
        <w:t xml:space="preserve">V Českých </w:t>
      </w:r>
      <w:r w:rsidR="00215E89">
        <w:t>Budějovicích dne 12</w:t>
      </w:r>
      <w:r w:rsidR="0023029D">
        <w:t>. 12</w:t>
      </w:r>
      <w:r>
        <w:t>. 2018</w:t>
      </w:r>
    </w:p>
    <w:p w:rsidR="003F2FD4" w:rsidRDefault="003F2FD4" w:rsidP="003F2FD4">
      <w:pPr>
        <w:spacing w:before="240"/>
        <w:jc w:val="both"/>
        <w:rPr>
          <w:b/>
        </w:rPr>
      </w:pPr>
      <w:r>
        <w:rPr>
          <w:b/>
        </w:rPr>
        <w:t>Datum a podpis ředi</w:t>
      </w:r>
      <w:r w:rsidR="00402609">
        <w:rPr>
          <w:b/>
        </w:rPr>
        <w:t xml:space="preserve">tele školy </w:t>
      </w:r>
      <w:r>
        <w:rPr>
          <w:b/>
        </w:rPr>
        <w:t>potvrzující projednání a převzetí inspekční zprávy</w:t>
      </w:r>
    </w:p>
    <w:tbl>
      <w:tblPr>
        <w:tblW w:w="9070" w:type="dxa"/>
        <w:tblInd w:w="-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420"/>
      </w:tblGrid>
      <w:tr w:rsidR="003F2FD4" w:rsidTr="008416E0">
        <w:trPr>
          <w:trHeight w:val="735"/>
        </w:trPr>
        <w:tc>
          <w:tcPr>
            <w:tcW w:w="5650" w:type="dxa"/>
            <w:vAlign w:val="center"/>
            <w:hideMark/>
          </w:tcPr>
          <w:p w:rsidR="003F2FD4" w:rsidRDefault="003F2FD4" w:rsidP="00D60F08">
            <w:pPr>
              <w:spacing w:before="60" w:after="60"/>
            </w:pPr>
            <w:r>
              <w:t>Mgr. Jakub Weiss, ředitel školy</w:t>
            </w:r>
          </w:p>
        </w:tc>
        <w:tc>
          <w:tcPr>
            <w:tcW w:w="3420" w:type="dxa"/>
            <w:vAlign w:val="center"/>
            <w:hideMark/>
          </w:tcPr>
          <w:p w:rsidR="003F2FD4" w:rsidRDefault="003F2FD4" w:rsidP="00D60F08">
            <w:pPr>
              <w:spacing w:before="60" w:after="60"/>
              <w:ind w:firstLine="162"/>
              <w:rPr>
                <w:i/>
              </w:rPr>
            </w:pPr>
            <w:r>
              <w:t>………………………………</w:t>
            </w:r>
          </w:p>
        </w:tc>
      </w:tr>
    </w:tbl>
    <w:p w:rsidR="003F2FD4" w:rsidRDefault="00310D42" w:rsidP="003F2FD4">
      <w:pPr>
        <w:spacing w:before="240"/>
      </w:pPr>
      <w:r>
        <w:t xml:space="preserve">V Prachaticích </w:t>
      </w:r>
      <w:r w:rsidR="003F2FD4">
        <w:t>dne ……………………</w:t>
      </w:r>
    </w:p>
    <w:sectPr w:rsidR="003F2FD4" w:rsidSect="00225B6D">
      <w:headerReference w:type="default" r:id="rId12"/>
      <w:footerReference w:type="default" r:id="rId13"/>
      <w:type w:val="continuous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7F" w:rsidRDefault="00F43C7F">
      <w:r>
        <w:separator/>
      </w:r>
    </w:p>
  </w:endnote>
  <w:endnote w:type="continuationSeparator" w:id="0">
    <w:p w:rsidR="00F43C7F" w:rsidRDefault="00F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FB" w:rsidRPr="009B4DFB" w:rsidRDefault="000A5A82" w:rsidP="009B4DFB">
    <w:pPr>
      <w:pStyle w:val="Zpat"/>
      <w:jc w:val="center"/>
      <w:rPr>
        <w:sz w:val="22"/>
        <w:szCs w:val="22"/>
      </w:rPr>
    </w:pPr>
    <w:r w:rsidRPr="009B4DFB">
      <w:rPr>
        <w:sz w:val="22"/>
        <w:szCs w:val="22"/>
      </w:rPr>
      <w:fldChar w:fldCharType="begin"/>
    </w:r>
    <w:r w:rsidRPr="009B4DFB">
      <w:rPr>
        <w:sz w:val="22"/>
        <w:szCs w:val="22"/>
      </w:rPr>
      <w:instrText>PAGE   \* MERGEFORMAT</w:instrText>
    </w:r>
    <w:r w:rsidRPr="009B4DFB">
      <w:rPr>
        <w:sz w:val="22"/>
        <w:szCs w:val="22"/>
      </w:rPr>
      <w:fldChar w:fldCharType="separate"/>
    </w:r>
    <w:r w:rsidR="00476744">
      <w:rPr>
        <w:noProof/>
        <w:sz w:val="22"/>
        <w:szCs w:val="22"/>
      </w:rPr>
      <w:t>8</w:t>
    </w:r>
    <w:r w:rsidRPr="009B4DF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7F" w:rsidRDefault="00F43C7F">
      <w:r>
        <w:separator/>
      </w:r>
    </w:p>
  </w:footnote>
  <w:footnote w:type="continuationSeparator" w:id="0">
    <w:p w:rsidR="00F43C7F" w:rsidRDefault="00F4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E3" w:rsidRPr="00115000" w:rsidRDefault="00F43C7F" w:rsidP="00C976F7">
    <w:pPr>
      <w:pStyle w:val="Zhlav"/>
      <w:tabs>
        <w:tab w:val="right" w:pos="8820"/>
      </w:tabs>
      <w:spacing w:after="24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b w:val="0"/>
        <w:bCs w:val="0"/>
        <w:i w:val="0"/>
        <w:iCs/>
        <w:color w:val="auto"/>
      </w:rPr>
    </w:lvl>
  </w:abstractNum>
  <w:abstractNum w:abstractNumId="1" w15:restartNumberingAfterBreak="0">
    <w:nsid w:val="05041304"/>
    <w:multiLevelType w:val="hybridMultilevel"/>
    <w:tmpl w:val="4948D0BC"/>
    <w:lvl w:ilvl="0" w:tplc="D1D2F48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C7B4D954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0D6F2E0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5045AA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1A4392C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F5E4C4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A0A0CD4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A274E2AA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D8CE6C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8010DF3"/>
    <w:multiLevelType w:val="hybridMultilevel"/>
    <w:tmpl w:val="BEAAFE64"/>
    <w:lvl w:ilvl="0" w:tplc="9E04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A2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63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4A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E4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02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1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87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2D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854"/>
    <w:multiLevelType w:val="hybridMultilevel"/>
    <w:tmpl w:val="6C0A23D8"/>
    <w:lvl w:ilvl="0" w:tplc="68AE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2F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42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6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2E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43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0D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EE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61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4346"/>
    <w:multiLevelType w:val="multilevel"/>
    <w:tmpl w:val="E4D2CCEE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5" w15:restartNumberingAfterBreak="0">
    <w:nsid w:val="1A501B6C"/>
    <w:multiLevelType w:val="hybridMultilevel"/>
    <w:tmpl w:val="8B70BF42"/>
    <w:lvl w:ilvl="0" w:tplc="A6D61424">
      <w:start w:val="1"/>
      <w:numFmt w:val="decimal"/>
      <w:lvlText w:val="%1."/>
      <w:lvlJc w:val="left"/>
      <w:pPr>
        <w:ind w:left="720" w:hanging="360"/>
      </w:pPr>
    </w:lvl>
    <w:lvl w:ilvl="1" w:tplc="1ACAFD54" w:tentative="1">
      <w:start w:val="1"/>
      <w:numFmt w:val="lowerLetter"/>
      <w:lvlText w:val="%2."/>
      <w:lvlJc w:val="left"/>
      <w:pPr>
        <w:ind w:left="1440" w:hanging="360"/>
      </w:pPr>
    </w:lvl>
    <w:lvl w:ilvl="2" w:tplc="21F2C260" w:tentative="1">
      <w:start w:val="1"/>
      <w:numFmt w:val="lowerRoman"/>
      <w:lvlText w:val="%3."/>
      <w:lvlJc w:val="right"/>
      <w:pPr>
        <w:ind w:left="2160" w:hanging="180"/>
      </w:pPr>
    </w:lvl>
    <w:lvl w:ilvl="3" w:tplc="8756614A" w:tentative="1">
      <w:start w:val="1"/>
      <w:numFmt w:val="decimal"/>
      <w:lvlText w:val="%4."/>
      <w:lvlJc w:val="left"/>
      <w:pPr>
        <w:ind w:left="2880" w:hanging="360"/>
      </w:pPr>
    </w:lvl>
    <w:lvl w:ilvl="4" w:tplc="BB4616B8" w:tentative="1">
      <w:start w:val="1"/>
      <w:numFmt w:val="lowerLetter"/>
      <w:lvlText w:val="%5."/>
      <w:lvlJc w:val="left"/>
      <w:pPr>
        <w:ind w:left="3600" w:hanging="360"/>
      </w:pPr>
    </w:lvl>
    <w:lvl w:ilvl="5" w:tplc="05D4EE52" w:tentative="1">
      <w:start w:val="1"/>
      <w:numFmt w:val="lowerRoman"/>
      <w:lvlText w:val="%6."/>
      <w:lvlJc w:val="right"/>
      <w:pPr>
        <w:ind w:left="4320" w:hanging="180"/>
      </w:pPr>
    </w:lvl>
    <w:lvl w:ilvl="6" w:tplc="5092808C" w:tentative="1">
      <w:start w:val="1"/>
      <w:numFmt w:val="decimal"/>
      <w:lvlText w:val="%7."/>
      <w:lvlJc w:val="left"/>
      <w:pPr>
        <w:ind w:left="5040" w:hanging="360"/>
      </w:pPr>
    </w:lvl>
    <w:lvl w:ilvl="7" w:tplc="E5D24982" w:tentative="1">
      <w:start w:val="1"/>
      <w:numFmt w:val="lowerLetter"/>
      <w:lvlText w:val="%8."/>
      <w:lvlJc w:val="left"/>
      <w:pPr>
        <w:ind w:left="5760" w:hanging="360"/>
      </w:pPr>
    </w:lvl>
    <w:lvl w:ilvl="8" w:tplc="844CC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D3B23"/>
    <w:multiLevelType w:val="hybridMultilevel"/>
    <w:tmpl w:val="DAA8F334"/>
    <w:lvl w:ilvl="0" w:tplc="309EAD2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E82F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D69A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BA43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C81B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FEE4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142D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7CB7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E284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8354EB"/>
    <w:multiLevelType w:val="hybridMultilevel"/>
    <w:tmpl w:val="0EF41BB8"/>
    <w:lvl w:ilvl="0" w:tplc="2BEC6E4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CA722A2E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E947830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53DCB3FC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7842F14A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5C98A482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AC467512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B510C314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8D4E757A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83215CB"/>
    <w:multiLevelType w:val="hybridMultilevel"/>
    <w:tmpl w:val="6EAA0B06"/>
    <w:lvl w:ilvl="0" w:tplc="868E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47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86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C4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6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AD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69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03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84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F543F"/>
    <w:multiLevelType w:val="hybridMultilevel"/>
    <w:tmpl w:val="4DCE3450"/>
    <w:lvl w:ilvl="0" w:tplc="74869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F23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0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A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0ED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E5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E7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A8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6B5A"/>
    <w:multiLevelType w:val="hybridMultilevel"/>
    <w:tmpl w:val="3C6EBD92"/>
    <w:lvl w:ilvl="0" w:tplc="85BE4CB6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3BAA32AE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B2B0B032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F606DAEE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576E6BD6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6214FC38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AB56A65E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078615C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758294CA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4DFE5267"/>
    <w:multiLevelType w:val="multilevel"/>
    <w:tmpl w:val="5FC6A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73CF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8F7FF8"/>
    <w:multiLevelType w:val="hybridMultilevel"/>
    <w:tmpl w:val="4EB62432"/>
    <w:lvl w:ilvl="0" w:tplc="76AE5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7267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685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C9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6B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C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25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0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CF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5C29"/>
    <w:multiLevelType w:val="hybridMultilevel"/>
    <w:tmpl w:val="862007BA"/>
    <w:lvl w:ilvl="0" w:tplc="BC00FB9C">
      <w:start w:val="1"/>
      <w:numFmt w:val="decimal"/>
      <w:pStyle w:val="Seznamdoklad"/>
      <w:lvlText w:val="%1."/>
      <w:lvlJc w:val="right"/>
      <w:pPr>
        <w:ind w:left="360" w:hanging="360"/>
      </w:pPr>
      <w:rPr>
        <w:rFonts w:hint="default"/>
      </w:rPr>
    </w:lvl>
    <w:lvl w:ilvl="1" w:tplc="1B8A0220" w:tentative="1">
      <w:start w:val="1"/>
      <w:numFmt w:val="lowerLetter"/>
      <w:lvlText w:val="%2."/>
      <w:lvlJc w:val="left"/>
      <w:pPr>
        <w:ind w:left="1440" w:hanging="360"/>
      </w:pPr>
    </w:lvl>
    <w:lvl w:ilvl="2" w:tplc="CDDE6ECC" w:tentative="1">
      <w:start w:val="1"/>
      <w:numFmt w:val="lowerRoman"/>
      <w:lvlText w:val="%3."/>
      <w:lvlJc w:val="right"/>
      <w:pPr>
        <w:ind w:left="2160" w:hanging="180"/>
      </w:pPr>
    </w:lvl>
    <w:lvl w:ilvl="3" w:tplc="1AF0BDA0" w:tentative="1">
      <w:start w:val="1"/>
      <w:numFmt w:val="decimal"/>
      <w:lvlText w:val="%4."/>
      <w:lvlJc w:val="left"/>
      <w:pPr>
        <w:ind w:left="2880" w:hanging="360"/>
      </w:pPr>
    </w:lvl>
    <w:lvl w:ilvl="4" w:tplc="19D2E95A" w:tentative="1">
      <w:start w:val="1"/>
      <w:numFmt w:val="lowerLetter"/>
      <w:lvlText w:val="%5."/>
      <w:lvlJc w:val="left"/>
      <w:pPr>
        <w:ind w:left="3600" w:hanging="360"/>
      </w:pPr>
    </w:lvl>
    <w:lvl w:ilvl="5" w:tplc="DC7AC204" w:tentative="1">
      <w:start w:val="1"/>
      <w:numFmt w:val="lowerRoman"/>
      <w:lvlText w:val="%6."/>
      <w:lvlJc w:val="right"/>
      <w:pPr>
        <w:ind w:left="4320" w:hanging="180"/>
      </w:pPr>
    </w:lvl>
    <w:lvl w:ilvl="6" w:tplc="AE5EE10C" w:tentative="1">
      <w:start w:val="1"/>
      <w:numFmt w:val="decimal"/>
      <w:lvlText w:val="%7."/>
      <w:lvlJc w:val="left"/>
      <w:pPr>
        <w:ind w:left="5040" w:hanging="360"/>
      </w:pPr>
    </w:lvl>
    <w:lvl w:ilvl="7" w:tplc="3184005E" w:tentative="1">
      <w:start w:val="1"/>
      <w:numFmt w:val="lowerLetter"/>
      <w:lvlText w:val="%8."/>
      <w:lvlJc w:val="left"/>
      <w:pPr>
        <w:ind w:left="5760" w:hanging="360"/>
      </w:pPr>
    </w:lvl>
    <w:lvl w:ilvl="8" w:tplc="7AE88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C280B"/>
    <w:multiLevelType w:val="hybridMultilevel"/>
    <w:tmpl w:val="C85A9B0C"/>
    <w:lvl w:ilvl="0" w:tplc="ABAEA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568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07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20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F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64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63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20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A0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C4DA7"/>
    <w:multiLevelType w:val="hybridMultilevel"/>
    <w:tmpl w:val="9CEA5CB2"/>
    <w:lvl w:ilvl="0" w:tplc="4E48B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CF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87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A2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A2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25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0F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E2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6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A87"/>
    <w:multiLevelType w:val="multilevel"/>
    <w:tmpl w:val="C910F52A"/>
    <w:lvl w:ilvl="0">
      <w:start w:val="1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CharCharCharCharCharChar"/>
      <w:lvlText w:val="2.%2.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2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6DD13DCF"/>
    <w:multiLevelType w:val="hybridMultilevel"/>
    <w:tmpl w:val="BDBA0E82"/>
    <w:lvl w:ilvl="0" w:tplc="5382135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B6A67340" w:tentative="1">
      <w:start w:val="1"/>
      <w:numFmt w:val="lowerLetter"/>
      <w:lvlText w:val="%2."/>
      <w:lvlJc w:val="left"/>
      <w:pPr>
        <w:ind w:left="1440" w:hanging="360"/>
      </w:pPr>
    </w:lvl>
    <w:lvl w:ilvl="2" w:tplc="B8AAF274" w:tentative="1">
      <w:start w:val="1"/>
      <w:numFmt w:val="lowerRoman"/>
      <w:lvlText w:val="%3."/>
      <w:lvlJc w:val="right"/>
      <w:pPr>
        <w:ind w:left="2160" w:hanging="180"/>
      </w:pPr>
    </w:lvl>
    <w:lvl w:ilvl="3" w:tplc="150CF654" w:tentative="1">
      <w:start w:val="1"/>
      <w:numFmt w:val="decimal"/>
      <w:lvlText w:val="%4."/>
      <w:lvlJc w:val="left"/>
      <w:pPr>
        <w:ind w:left="2880" w:hanging="360"/>
      </w:pPr>
    </w:lvl>
    <w:lvl w:ilvl="4" w:tplc="9984050A" w:tentative="1">
      <w:start w:val="1"/>
      <w:numFmt w:val="lowerLetter"/>
      <w:lvlText w:val="%5."/>
      <w:lvlJc w:val="left"/>
      <w:pPr>
        <w:ind w:left="3600" w:hanging="360"/>
      </w:pPr>
    </w:lvl>
    <w:lvl w:ilvl="5" w:tplc="93D4D8C2" w:tentative="1">
      <w:start w:val="1"/>
      <w:numFmt w:val="lowerRoman"/>
      <w:lvlText w:val="%6."/>
      <w:lvlJc w:val="right"/>
      <w:pPr>
        <w:ind w:left="4320" w:hanging="180"/>
      </w:pPr>
    </w:lvl>
    <w:lvl w:ilvl="6" w:tplc="245E9940" w:tentative="1">
      <w:start w:val="1"/>
      <w:numFmt w:val="decimal"/>
      <w:lvlText w:val="%7."/>
      <w:lvlJc w:val="left"/>
      <w:pPr>
        <w:ind w:left="5040" w:hanging="360"/>
      </w:pPr>
    </w:lvl>
    <w:lvl w:ilvl="7" w:tplc="977C1D7E" w:tentative="1">
      <w:start w:val="1"/>
      <w:numFmt w:val="lowerLetter"/>
      <w:lvlText w:val="%8."/>
      <w:lvlJc w:val="left"/>
      <w:pPr>
        <w:ind w:left="5760" w:hanging="360"/>
      </w:pPr>
    </w:lvl>
    <w:lvl w:ilvl="8" w:tplc="F21CB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96DBC"/>
    <w:multiLevelType w:val="hybridMultilevel"/>
    <w:tmpl w:val="23781AB4"/>
    <w:lvl w:ilvl="0" w:tplc="87EE24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AD0355A">
      <w:start w:val="1"/>
      <w:numFmt w:val="lowerLetter"/>
      <w:lvlText w:val="%2."/>
      <w:lvlJc w:val="left"/>
      <w:pPr>
        <w:ind w:left="1440" w:hanging="360"/>
      </w:pPr>
    </w:lvl>
    <w:lvl w:ilvl="2" w:tplc="27F076B0">
      <w:start w:val="1"/>
      <w:numFmt w:val="lowerRoman"/>
      <w:lvlText w:val="%3."/>
      <w:lvlJc w:val="right"/>
      <w:pPr>
        <w:ind w:left="2160" w:hanging="180"/>
      </w:pPr>
    </w:lvl>
    <w:lvl w:ilvl="3" w:tplc="B806497C">
      <w:start w:val="1"/>
      <w:numFmt w:val="decimal"/>
      <w:lvlText w:val="%4."/>
      <w:lvlJc w:val="left"/>
      <w:pPr>
        <w:ind w:left="2880" w:hanging="360"/>
      </w:pPr>
    </w:lvl>
    <w:lvl w:ilvl="4" w:tplc="A36002AA">
      <w:start w:val="1"/>
      <w:numFmt w:val="lowerLetter"/>
      <w:lvlText w:val="%5."/>
      <w:lvlJc w:val="left"/>
      <w:pPr>
        <w:ind w:left="3600" w:hanging="360"/>
      </w:pPr>
    </w:lvl>
    <w:lvl w:ilvl="5" w:tplc="78C6E504">
      <w:start w:val="1"/>
      <w:numFmt w:val="lowerRoman"/>
      <w:lvlText w:val="%6."/>
      <w:lvlJc w:val="right"/>
      <w:pPr>
        <w:ind w:left="4320" w:hanging="180"/>
      </w:pPr>
    </w:lvl>
    <w:lvl w:ilvl="6" w:tplc="893073D0">
      <w:start w:val="1"/>
      <w:numFmt w:val="decimal"/>
      <w:lvlText w:val="%7."/>
      <w:lvlJc w:val="left"/>
      <w:pPr>
        <w:ind w:left="5040" w:hanging="360"/>
      </w:pPr>
    </w:lvl>
    <w:lvl w:ilvl="7" w:tplc="84F2D054">
      <w:start w:val="1"/>
      <w:numFmt w:val="lowerLetter"/>
      <w:lvlText w:val="%8."/>
      <w:lvlJc w:val="left"/>
      <w:pPr>
        <w:ind w:left="5760" w:hanging="360"/>
      </w:pPr>
    </w:lvl>
    <w:lvl w:ilvl="8" w:tplc="D504B5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75B0"/>
    <w:multiLevelType w:val="hybridMultilevel"/>
    <w:tmpl w:val="4DE01C3A"/>
    <w:lvl w:ilvl="0" w:tplc="F1527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A9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89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E0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29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6E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0C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65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475B1"/>
    <w:multiLevelType w:val="hybridMultilevel"/>
    <w:tmpl w:val="4EB62432"/>
    <w:lvl w:ilvl="0" w:tplc="06821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FA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26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40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8F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E3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F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80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C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B2"/>
    <w:multiLevelType w:val="hybridMultilevel"/>
    <w:tmpl w:val="BDBA0E82"/>
    <w:lvl w:ilvl="0" w:tplc="12FCC0D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B13CDC3E" w:tentative="1">
      <w:start w:val="1"/>
      <w:numFmt w:val="lowerLetter"/>
      <w:lvlText w:val="%2."/>
      <w:lvlJc w:val="left"/>
      <w:pPr>
        <w:ind w:left="1440" w:hanging="360"/>
      </w:pPr>
    </w:lvl>
    <w:lvl w:ilvl="2" w:tplc="EE6C601C" w:tentative="1">
      <w:start w:val="1"/>
      <w:numFmt w:val="lowerRoman"/>
      <w:lvlText w:val="%3."/>
      <w:lvlJc w:val="right"/>
      <w:pPr>
        <w:ind w:left="2160" w:hanging="180"/>
      </w:pPr>
    </w:lvl>
    <w:lvl w:ilvl="3" w:tplc="6A0A62F0" w:tentative="1">
      <w:start w:val="1"/>
      <w:numFmt w:val="decimal"/>
      <w:lvlText w:val="%4."/>
      <w:lvlJc w:val="left"/>
      <w:pPr>
        <w:ind w:left="2880" w:hanging="360"/>
      </w:pPr>
    </w:lvl>
    <w:lvl w:ilvl="4" w:tplc="E52430D8" w:tentative="1">
      <w:start w:val="1"/>
      <w:numFmt w:val="lowerLetter"/>
      <w:lvlText w:val="%5."/>
      <w:lvlJc w:val="left"/>
      <w:pPr>
        <w:ind w:left="3600" w:hanging="360"/>
      </w:pPr>
    </w:lvl>
    <w:lvl w:ilvl="5" w:tplc="3050F406" w:tentative="1">
      <w:start w:val="1"/>
      <w:numFmt w:val="lowerRoman"/>
      <w:lvlText w:val="%6."/>
      <w:lvlJc w:val="right"/>
      <w:pPr>
        <w:ind w:left="4320" w:hanging="180"/>
      </w:pPr>
    </w:lvl>
    <w:lvl w:ilvl="6" w:tplc="559237A8" w:tentative="1">
      <w:start w:val="1"/>
      <w:numFmt w:val="decimal"/>
      <w:lvlText w:val="%7."/>
      <w:lvlJc w:val="left"/>
      <w:pPr>
        <w:ind w:left="5040" w:hanging="360"/>
      </w:pPr>
    </w:lvl>
    <w:lvl w:ilvl="7" w:tplc="A2645806" w:tentative="1">
      <w:start w:val="1"/>
      <w:numFmt w:val="lowerLetter"/>
      <w:lvlText w:val="%8."/>
      <w:lvlJc w:val="left"/>
      <w:pPr>
        <w:ind w:left="5760" w:hanging="360"/>
      </w:pPr>
    </w:lvl>
    <w:lvl w:ilvl="8" w:tplc="4F1079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5"/>
    </w:lvlOverride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5"/>
  </w:num>
  <w:num w:numId="24">
    <w:abstractNumId w:val="17"/>
  </w:num>
  <w:num w:numId="25">
    <w:abstractNumId w:val="20"/>
  </w:num>
  <w:num w:numId="26">
    <w:abstractNumId w:val="21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4"/>
    <w:rsid w:val="00000901"/>
    <w:rsid w:val="00000D2F"/>
    <w:rsid w:val="00006DC1"/>
    <w:rsid w:val="000118FF"/>
    <w:rsid w:val="00025119"/>
    <w:rsid w:val="00025155"/>
    <w:rsid w:val="00027CAF"/>
    <w:rsid w:val="000301F5"/>
    <w:rsid w:val="00042E10"/>
    <w:rsid w:val="00050914"/>
    <w:rsid w:val="00053D7A"/>
    <w:rsid w:val="00055B6E"/>
    <w:rsid w:val="00055E8D"/>
    <w:rsid w:val="0005606D"/>
    <w:rsid w:val="000566B5"/>
    <w:rsid w:val="0006072B"/>
    <w:rsid w:val="000660DF"/>
    <w:rsid w:val="000751C9"/>
    <w:rsid w:val="00076191"/>
    <w:rsid w:val="0008080F"/>
    <w:rsid w:val="000853E5"/>
    <w:rsid w:val="000909F2"/>
    <w:rsid w:val="00091AA4"/>
    <w:rsid w:val="00093D44"/>
    <w:rsid w:val="000979E9"/>
    <w:rsid w:val="000A5A82"/>
    <w:rsid w:val="000B063A"/>
    <w:rsid w:val="000B5076"/>
    <w:rsid w:val="000D1B47"/>
    <w:rsid w:val="000D7FB5"/>
    <w:rsid w:val="000F2106"/>
    <w:rsid w:val="000F3AED"/>
    <w:rsid w:val="00110087"/>
    <w:rsid w:val="00125995"/>
    <w:rsid w:val="00132145"/>
    <w:rsid w:val="001405C1"/>
    <w:rsid w:val="00141BC5"/>
    <w:rsid w:val="00144C50"/>
    <w:rsid w:val="00145722"/>
    <w:rsid w:val="00146383"/>
    <w:rsid w:val="001479A0"/>
    <w:rsid w:val="0015012E"/>
    <w:rsid w:val="00150F8D"/>
    <w:rsid w:val="00151303"/>
    <w:rsid w:val="0015217C"/>
    <w:rsid w:val="00152AA5"/>
    <w:rsid w:val="001542F9"/>
    <w:rsid w:val="00161F6C"/>
    <w:rsid w:val="001707E0"/>
    <w:rsid w:val="00171048"/>
    <w:rsid w:val="00175BF1"/>
    <w:rsid w:val="00177C85"/>
    <w:rsid w:val="00183CD4"/>
    <w:rsid w:val="00184D8B"/>
    <w:rsid w:val="00186D89"/>
    <w:rsid w:val="00191F01"/>
    <w:rsid w:val="00197E69"/>
    <w:rsid w:val="001A3B8C"/>
    <w:rsid w:val="001A63C5"/>
    <w:rsid w:val="001A6DC7"/>
    <w:rsid w:val="001B368C"/>
    <w:rsid w:val="001B3E46"/>
    <w:rsid w:val="001B5E41"/>
    <w:rsid w:val="001C0EC4"/>
    <w:rsid w:val="001D1BC1"/>
    <w:rsid w:val="001D29D8"/>
    <w:rsid w:val="001D4EA3"/>
    <w:rsid w:val="001D6A6E"/>
    <w:rsid w:val="001E24BE"/>
    <w:rsid w:val="001E7C48"/>
    <w:rsid w:val="002057E0"/>
    <w:rsid w:val="00206512"/>
    <w:rsid w:val="00206CA9"/>
    <w:rsid w:val="00215C51"/>
    <w:rsid w:val="00215E89"/>
    <w:rsid w:val="00221C98"/>
    <w:rsid w:val="00222E24"/>
    <w:rsid w:val="0022532E"/>
    <w:rsid w:val="0023029D"/>
    <w:rsid w:val="00230B00"/>
    <w:rsid w:val="0023349E"/>
    <w:rsid w:val="002336BF"/>
    <w:rsid w:val="00244BD0"/>
    <w:rsid w:val="00245CBE"/>
    <w:rsid w:val="002463B6"/>
    <w:rsid w:val="00247B94"/>
    <w:rsid w:val="00250DC4"/>
    <w:rsid w:val="00251990"/>
    <w:rsid w:val="00252560"/>
    <w:rsid w:val="00252BAB"/>
    <w:rsid w:val="00264D13"/>
    <w:rsid w:val="00266C42"/>
    <w:rsid w:val="00271BDE"/>
    <w:rsid w:val="0027309B"/>
    <w:rsid w:val="002739CB"/>
    <w:rsid w:val="002758CA"/>
    <w:rsid w:val="00280FA0"/>
    <w:rsid w:val="0028441A"/>
    <w:rsid w:val="002872CC"/>
    <w:rsid w:val="00291261"/>
    <w:rsid w:val="002977C1"/>
    <w:rsid w:val="002B2BE9"/>
    <w:rsid w:val="002B5929"/>
    <w:rsid w:val="002C079C"/>
    <w:rsid w:val="002C202E"/>
    <w:rsid w:val="002C5DA3"/>
    <w:rsid w:val="002D0585"/>
    <w:rsid w:val="002D260C"/>
    <w:rsid w:val="002D28BA"/>
    <w:rsid w:val="002D6E9F"/>
    <w:rsid w:val="002D7654"/>
    <w:rsid w:val="002D7A7D"/>
    <w:rsid w:val="002E00DB"/>
    <w:rsid w:val="002F6B5F"/>
    <w:rsid w:val="00301097"/>
    <w:rsid w:val="00302259"/>
    <w:rsid w:val="00310D42"/>
    <w:rsid w:val="003172B2"/>
    <w:rsid w:val="00322B59"/>
    <w:rsid w:val="00332537"/>
    <w:rsid w:val="00332E01"/>
    <w:rsid w:val="00332F1F"/>
    <w:rsid w:val="0033484B"/>
    <w:rsid w:val="0034166D"/>
    <w:rsid w:val="00342F88"/>
    <w:rsid w:val="0034454B"/>
    <w:rsid w:val="003472B5"/>
    <w:rsid w:val="003630AC"/>
    <w:rsid w:val="00363767"/>
    <w:rsid w:val="00372F20"/>
    <w:rsid w:val="00390DE6"/>
    <w:rsid w:val="003916B6"/>
    <w:rsid w:val="00395B0F"/>
    <w:rsid w:val="003B101A"/>
    <w:rsid w:val="003B301A"/>
    <w:rsid w:val="003B3708"/>
    <w:rsid w:val="003B60F5"/>
    <w:rsid w:val="003C7653"/>
    <w:rsid w:val="003D0A08"/>
    <w:rsid w:val="003D1992"/>
    <w:rsid w:val="003D4FAC"/>
    <w:rsid w:val="003E123E"/>
    <w:rsid w:val="003E1BE2"/>
    <w:rsid w:val="003E2F7B"/>
    <w:rsid w:val="003F26B0"/>
    <w:rsid w:val="003F2FD4"/>
    <w:rsid w:val="003F3B75"/>
    <w:rsid w:val="003F6AA0"/>
    <w:rsid w:val="00402609"/>
    <w:rsid w:val="004175F2"/>
    <w:rsid w:val="00420429"/>
    <w:rsid w:val="00421DE3"/>
    <w:rsid w:val="00422F5F"/>
    <w:rsid w:val="00427D54"/>
    <w:rsid w:val="0043028D"/>
    <w:rsid w:val="00432BD0"/>
    <w:rsid w:val="004332B7"/>
    <w:rsid w:val="00433ADC"/>
    <w:rsid w:val="0043482E"/>
    <w:rsid w:val="00434D24"/>
    <w:rsid w:val="004364A7"/>
    <w:rsid w:val="00447740"/>
    <w:rsid w:val="0045367A"/>
    <w:rsid w:val="00457A63"/>
    <w:rsid w:val="00461C0C"/>
    <w:rsid w:val="004654EC"/>
    <w:rsid w:val="00470B41"/>
    <w:rsid w:val="0047556D"/>
    <w:rsid w:val="00476744"/>
    <w:rsid w:val="004835E2"/>
    <w:rsid w:val="00487494"/>
    <w:rsid w:val="004A11C4"/>
    <w:rsid w:val="004A346E"/>
    <w:rsid w:val="004A374A"/>
    <w:rsid w:val="004A675E"/>
    <w:rsid w:val="004A77F4"/>
    <w:rsid w:val="004B516D"/>
    <w:rsid w:val="004B68FF"/>
    <w:rsid w:val="004B69AE"/>
    <w:rsid w:val="004B7D36"/>
    <w:rsid w:val="004C53D0"/>
    <w:rsid w:val="004C56BD"/>
    <w:rsid w:val="004D0F48"/>
    <w:rsid w:val="004D6B4D"/>
    <w:rsid w:val="004E64D9"/>
    <w:rsid w:val="004E760C"/>
    <w:rsid w:val="004E7A8D"/>
    <w:rsid w:val="004F3FEA"/>
    <w:rsid w:val="005013C2"/>
    <w:rsid w:val="005071CA"/>
    <w:rsid w:val="00507584"/>
    <w:rsid w:val="0051324A"/>
    <w:rsid w:val="00516A17"/>
    <w:rsid w:val="0052234B"/>
    <w:rsid w:val="005231FD"/>
    <w:rsid w:val="0052321F"/>
    <w:rsid w:val="00523FF8"/>
    <w:rsid w:val="005263A5"/>
    <w:rsid w:val="0053213F"/>
    <w:rsid w:val="0053556D"/>
    <w:rsid w:val="0054028E"/>
    <w:rsid w:val="00541086"/>
    <w:rsid w:val="00542B35"/>
    <w:rsid w:val="0054435C"/>
    <w:rsid w:val="00544728"/>
    <w:rsid w:val="00545DC4"/>
    <w:rsid w:val="00547B0D"/>
    <w:rsid w:val="00554833"/>
    <w:rsid w:val="005829C9"/>
    <w:rsid w:val="00583E4F"/>
    <w:rsid w:val="00584D0F"/>
    <w:rsid w:val="00594AF8"/>
    <w:rsid w:val="005973D5"/>
    <w:rsid w:val="005A12AF"/>
    <w:rsid w:val="005A209B"/>
    <w:rsid w:val="005A3AF0"/>
    <w:rsid w:val="005A7642"/>
    <w:rsid w:val="005B240D"/>
    <w:rsid w:val="005B2653"/>
    <w:rsid w:val="005B391F"/>
    <w:rsid w:val="005C0064"/>
    <w:rsid w:val="005C50D4"/>
    <w:rsid w:val="005D55CE"/>
    <w:rsid w:val="005D735B"/>
    <w:rsid w:val="005D7597"/>
    <w:rsid w:val="005E459D"/>
    <w:rsid w:val="005E4BD4"/>
    <w:rsid w:val="005F086D"/>
    <w:rsid w:val="005F5A3F"/>
    <w:rsid w:val="006049FF"/>
    <w:rsid w:val="00607661"/>
    <w:rsid w:val="00610A25"/>
    <w:rsid w:val="0061464B"/>
    <w:rsid w:val="0061508E"/>
    <w:rsid w:val="00615BA5"/>
    <w:rsid w:val="006224AF"/>
    <w:rsid w:val="006307F9"/>
    <w:rsid w:val="00633F66"/>
    <w:rsid w:val="00636B03"/>
    <w:rsid w:val="006531DE"/>
    <w:rsid w:val="006555D9"/>
    <w:rsid w:val="00655C46"/>
    <w:rsid w:val="00661B63"/>
    <w:rsid w:val="00665696"/>
    <w:rsid w:val="006673E1"/>
    <w:rsid w:val="00673ACD"/>
    <w:rsid w:val="00675710"/>
    <w:rsid w:val="0068140F"/>
    <w:rsid w:val="0068313C"/>
    <w:rsid w:val="006A541C"/>
    <w:rsid w:val="006A7049"/>
    <w:rsid w:val="006A7C49"/>
    <w:rsid w:val="006B012D"/>
    <w:rsid w:val="006B0541"/>
    <w:rsid w:val="006B22E1"/>
    <w:rsid w:val="006B5DA7"/>
    <w:rsid w:val="006B7D23"/>
    <w:rsid w:val="006C3874"/>
    <w:rsid w:val="006C4CB8"/>
    <w:rsid w:val="006D362C"/>
    <w:rsid w:val="006D60A8"/>
    <w:rsid w:val="006D78BC"/>
    <w:rsid w:val="006E1867"/>
    <w:rsid w:val="006E5293"/>
    <w:rsid w:val="006E6B4D"/>
    <w:rsid w:val="006F6C28"/>
    <w:rsid w:val="006F6E8B"/>
    <w:rsid w:val="0070229F"/>
    <w:rsid w:val="007042C2"/>
    <w:rsid w:val="00707F0C"/>
    <w:rsid w:val="00711F2F"/>
    <w:rsid w:val="00715A81"/>
    <w:rsid w:val="007250D9"/>
    <w:rsid w:val="0072658E"/>
    <w:rsid w:val="0072725C"/>
    <w:rsid w:val="00731BF8"/>
    <w:rsid w:val="007326D4"/>
    <w:rsid w:val="00732A9C"/>
    <w:rsid w:val="00736304"/>
    <w:rsid w:val="00737FCB"/>
    <w:rsid w:val="00741A54"/>
    <w:rsid w:val="0075105A"/>
    <w:rsid w:val="007514B0"/>
    <w:rsid w:val="00757033"/>
    <w:rsid w:val="00761EB4"/>
    <w:rsid w:val="007660C1"/>
    <w:rsid w:val="007829FB"/>
    <w:rsid w:val="00787235"/>
    <w:rsid w:val="00791E21"/>
    <w:rsid w:val="007A0D6E"/>
    <w:rsid w:val="007A41D8"/>
    <w:rsid w:val="007A479F"/>
    <w:rsid w:val="007B00FC"/>
    <w:rsid w:val="007B0FBB"/>
    <w:rsid w:val="007B53F0"/>
    <w:rsid w:val="007B79FF"/>
    <w:rsid w:val="007C427B"/>
    <w:rsid w:val="007D063A"/>
    <w:rsid w:val="007D4450"/>
    <w:rsid w:val="007D6E33"/>
    <w:rsid w:val="007F282C"/>
    <w:rsid w:val="007F2DD5"/>
    <w:rsid w:val="007F674C"/>
    <w:rsid w:val="00802517"/>
    <w:rsid w:val="00822D19"/>
    <w:rsid w:val="00826AF3"/>
    <w:rsid w:val="00827469"/>
    <w:rsid w:val="00834904"/>
    <w:rsid w:val="00834B2C"/>
    <w:rsid w:val="00837424"/>
    <w:rsid w:val="00837E2E"/>
    <w:rsid w:val="00841070"/>
    <w:rsid w:val="008416E0"/>
    <w:rsid w:val="00841D9F"/>
    <w:rsid w:val="00846173"/>
    <w:rsid w:val="00847B73"/>
    <w:rsid w:val="00850C33"/>
    <w:rsid w:val="00852243"/>
    <w:rsid w:val="008543F9"/>
    <w:rsid w:val="008550DA"/>
    <w:rsid w:val="00855A4C"/>
    <w:rsid w:val="0085738E"/>
    <w:rsid w:val="008648C9"/>
    <w:rsid w:val="00864967"/>
    <w:rsid w:val="00865048"/>
    <w:rsid w:val="00871284"/>
    <w:rsid w:val="00875058"/>
    <w:rsid w:val="008755A7"/>
    <w:rsid w:val="008814EA"/>
    <w:rsid w:val="008837A6"/>
    <w:rsid w:val="00891716"/>
    <w:rsid w:val="00892562"/>
    <w:rsid w:val="00892727"/>
    <w:rsid w:val="008A389D"/>
    <w:rsid w:val="008A5300"/>
    <w:rsid w:val="008C03A2"/>
    <w:rsid w:val="008D1087"/>
    <w:rsid w:val="008D4C5B"/>
    <w:rsid w:val="008E259F"/>
    <w:rsid w:val="008E358A"/>
    <w:rsid w:val="00900276"/>
    <w:rsid w:val="00900D6F"/>
    <w:rsid w:val="0090259D"/>
    <w:rsid w:val="00910428"/>
    <w:rsid w:val="00912536"/>
    <w:rsid w:val="00915525"/>
    <w:rsid w:val="009165C5"/>
    <w:rsid w:val="00931493"/>
    <w:rsid w:val="00935340"/>
    <w:rsid w:val="00935AAE"/>
    <w:rsid w:val="00940C09"/>
    <w:rsid w:val="00946D4C"/>
    <w:rsid w:val="00950D7B"/>
    <w:rsid w:val="009521DD"/>
    <w:rsid w:val="009527CF"/>
    <w:rsid w:val="009537B4"/>
    <w:rsid w:val="009629A1"/>
    <w:rsid w:val="009631C4"/>
    <w:rsid w:val="00966D79"/>
    <w:rsid w:val="0097160A"/>
    <w:rsid w:val="0099123F"/>
    <w:rsid w:val="00991B6C"/>
    <w:rsid w:val="0099227C"/>
    <w:rsid w:val="00993187"/>
    <w:rsid w:val="00997F84"/>
    <w:rsid w:val="009A0BA8"/>
    <w:rsid w:val="009A2AED"/>
    <w:rsid w:val="009B3D6E"/>
    <w:rsid w:val="009D282F"/>
    <w:rsid w:val="009F1145"/>
    <w:rsid w:val="009F1265"/>
    <w:rsid w:val="009F77D9"/>
    <w:rsid w:val="00A12F40"/>
    <w:rsid w:val="00A13A57"/>
    <w:rsid w:val="00A14356"/>
    <w:rsid w:val="00A17850"/>
    <w:rsid w:val="00A20D2C"/>
    <w:rsid w:val="00A223EB"/>
    <w:rsid w:val="00A26410"/>
    <w:rsid w:val="00A50CD9"/>
    <w:rsid w:val="00A575F1"/>
    <w:rsid w:val="00A61007"/>
    <w:rsid w:val="00A63EEE"/>
    <w:rsid w:val="00A74F62"/>
    <w:rsid w:val="00A77BA7"/>
    <w:rsid w:val="00A810EF"/>
    <w:rsid w:val="00A8206C"/>
    <w:rsid w:val="00A83872"/>
    <w:rsid w:val="00A85972"/>
    <w:rsid w:val="00A868C0"/>
    <w:rsid w:val="00AA4110"/>
    <w:rsid w:val="00AA5DCF"/>
    <w:rsid w:val="00AB23EE"/>
    <w:rsid w:val="00AB6D6C"/>
    <w:rsid w:val="00AB775A"/>
    <w:rsid w:val="00AC35A4"/>
    <w:rsid w:val="00AD39AE"/>
    <w:rsid w:val="00AD43A0"/>
    <w:rsid w:val="00AE351E"/>
    <w:rsid w:val="00AF38AA"/>
    <w:rsid w:val="00AF39A0"/>
    <w:rsid w:val="00AF56AC"/>
    <w:rsid w:val="00B025F0"/>
    <w:rsid w:val="00B07547"/>
    <w:rsid w:val="00B10E4A"/>
    <w:rsid w:val="00B14EF3"/>
    <w:rsid w:val="00B15DC2"/>
    <w:rsid w:val="00B21159"/>
    <w:rsid w:val="00B41350"/>
    <w:rsid w:val="00B42256"/>
    <w:rsid w:val="00B50EE9"/>
    <w:rsid w:val="00B5318F"/>
    <w:rsid w:val="00B6376F"/>
    <w:rsid w:val="00B65C96"/>
    <w:rsid w:val="00B66F48"/>
    <w:rsid w:val="00B72905"/>
    <w:rsid w:val="00B73D0A"/>
    <w:rsid w:val="00B77717"/>
    <w:rsid w:val="00B841E2"/>
    <w:rsid w:val="00B85257"/>
    <w:rsid w:val="00B867D2"/>
    <w:rsid w:val="00B92537"/>
    <w:rsid w:val="00B96810"/>
    <w:rsid w:val="00BA0DEC"/>
    <w:rsid w:val="00BA2F23"/>
    <w:rsid w:val="00BA33D7"/>
    <w:rsid w:val="00BA468B"/>
    <w:rsid w:val="00BA625D"/>
    <w:rsid w:val="00BC00C4"/>
    <w:rsid w:val="00BE6027"/>
    <w:rsid w:val="00BE6A09"/>
    <w:rsid w:val="00BF0948"/>
    <w:rsid w:val="00BF0F64"/>
    <w:rsid w:val="00BF2EDC"/>
    <w:rsid w:val="00BF6C58"/>
    <w:rsid w:val="00C00028"/>
    <w:rsid w:val="00C010C5"/>
    <w:rsid w:val="00C025BE"/>
    <w:rsid w:val="00C03985"/>
    <w:rsid w:val="00C10A3F"/>
    <w:rsid w:val="00C10F87"/>
    <w:rsid w:val="00C254A4"/>
    <w:rsid w:val="00C3757A"/>
    <w:rsid w:val="00C51185"/>
    <w:rsid w:val="00C53005"/>
    <w:rsid w:val="00C558BC"/>
    <w:rsid w:val="00C60109"/>
    <w:rsid w:val="00C64992"/>
    <w:rsid w:val="00C64D9E"/>
    <w:rsid w:val="00C66C52"/>
    <w:rsid w:val="00C90A07"/>
    <w:rsid w:val="00C933C4"/>
    <w:rsid w:val="00C9745B"/>
    <w:rsid w:val="00CA2886"/>
    <w:rsid w:val="00CB44F7"/>
    <w:rsid w:val="00CC2C11"/>
    <w:rsid w:val="00CC5D0F"/>
    <w:rsid w:val="00CC61EF"/>
    <w:rsid w:val="00CD0AE8"/>
    <w:rsid w:val="00CD110D"/>
    <w:rsid w:val="00CD24E8"/>
    <w:rsid w:val="00CE0B96"/>
    <w:rsid w:val="00CE37FD"/>
    <w:rsid w:val="00CE48DB"/>
    <w:rsid w:val="00CF4F5B"/>
    <w:rsid w:val="00CF727E"/>
    <w:rsid w:val="00CF77E5"/>
    <w:rsid w:val="00D04353"/>
    <w:rsid w:val="00D04438"/>
    <w:rsid w:val="00D04594"/>
    <w:rsid w:val="00D05927"/>
    <w:rsid w:val="00D07D1F"/>
    <w:rsid w:val="00D137CA"/>
    <w:rsid w:val="00D14E6D"/>
    <w:rsid w:val="00D206DC"/>
    <w:rsid w:val="00D20990"/>
    <w:rsid w:val="00D20E63"/>
    <w:rsid w:val="00D22FDA"/>
    <w:rsid w:val="00D25A2F"/>
    <w:rsid w:val="00D25FA9"/>
    <w:rsid w:val="00D3276C"/>
    <w:rsid w:val="00D32994"/>
    <w:rsid w:val="00D36422"/>
    <w:rsid w:val="00D3756E"/>
    <w:rsid w:val="00D4305F"/>
    <w:rsid w:val="00D45A36"/>
    <w:rsid w:val="00D51D55"/>
    <w:rsid w:val="00D52648"/>
    <w:rsid w:val="00D52DA9"/>
    <w:rsid w:val="00D6027A"/>
    <w:rsid w:val="00D732D4"/>
    <w:rsid w:val="00D75229"/>
    <w:rsid w:val="00D76D15"/>
    <w:rsid w:val="00D90D53"/>
    <w:rsid w:val="00D912B3"/>
    <w:rsid w:val="00D97F3E"/>
    <w:rsid w:val="00DA2C9D"/>
    <w:rsid w:val="00DA3E46"/>
    <w:rsid w:val="00DA43F1"/>
    <w:rsid w:val="00DA4CA4"/>
    <w:rsid w:val="00DB40BB"/>
    <w:rsid w:val="00DB6E82"/>
    <w:rsid w:val="00DC60C2"/>
    <w:rsid w:val="00DC7F77"/>
    <w:rsid w:val="00DE0C2B"/>
    <w:rsid w:val="00DF31D6"/>
    <w:rsid w:val="00DF32DA"/>
    <w:rsid w:val="00E002AE"/>
    <w:rsid w:val="00E01C35"/>
    <w:rsid w:val="00E04B79"/>
    <w:rsid w:val="00E11805"/>
    <w:rsid w:val="00E146CB"/>
    <w:rsid w:val="00E162FD"/>
    <w:rsid w:val="00E16409"/>
    <w:rsid w:val="00E2462A"/>
    <w:rsid w:val="00E3508A"/>
    <w:rsid w:val="00E37233"/>
    <w:rsid w:val="00E41FC7"/>
    <w:rsid w:val="00E42450"/>
    <w:rsid w:val="00E4413F"/>
    <w:rsid w:val="00E46775"/>
    <w:rsid w:val="00E6476A"/>
    <w:rsid w:val="00E708DF"/>
    <w:rsid w:val="00E76714"/>
    <w:rsid w:val="00E77082"/>
    <w:rsid w:val="00E83999"/>
    <w:rsid w:val="00E8554B"/>
    <w:rsid w:val="00E867AD"/>
    <w:rsid w:val="00EA03A5"/>
    <w:rsid w:val="00EA1BDC"/>
    <w:rsid w:val="00EA24DA"/>
    <w:rsid w:val="00EA49EC"/>
    <w:rsid w:val="00EA5B65"/>
    <w:rsid w:val="00EA6C65"/>
    <w:rsid w:val="00EB50CC"/>
    <w:rsid w:val="00EB6B2B"/>
    <w:rsid w:val="00EC03CC"/>
    <w:rsid w:val="00ED01D0"/>
    <w:rsid w:val="00ED146A"/>
    <w:rsid w:val="00ED3EFE"/>
    <w:rsid w:val="00EE04C0"/>
    <w:rsid w:val="00EE5351"/>
    <w:rsid w:val="00EE71A9"/>
    <w:rsid w:val="00EF00C1"/>
    <w:rsid w:val="00EF06D8"/>
    <w:rsid w:val="00EF1323"/>
    <w:rsid w:val="00EF2DEB"/>
    <w:rsid w:val="00EF354A"/>
    <w:rsid w:val="00EF68CC"/>
    <w:rsid w:val="00F00BB5"/>
    <w:rsid w:val="00F13510"/>
    <w:rsid w:val="00F20695"/>
    <w:rsid w:val="00F23E8C"/>
    <w:rsid w:val="00F2779D"/>
    <w:rsid w:val="00F30042"/>
    <w:rsid w:val="00F34B6C"/>
    <w:rsid w:val="00F41298"/>
    <w:rsid w:val="00F4205A"/>
    <w:rsid w:val="00F42324"/>
    <w:rsid w:val="00F43C7F"/>
    <w:rsid w:val="00F47C30"/>
    <w:rsid w:val="00F57566"/>
    <w:rsid w:val="00F600CD"/>
    <w:rsid w:val="00F619CE"/>
    <w:rsid w:val="00F61B2D"/>
    <w:rsid w:val="00F707DD"/>
    <w:rsid w:val="00F7282C"/>
    <w:rsid w:val="00F72E97"/>
    <w:rsid w:val="00F73158"/>
    <w:rsid w:val="00F80581"/>
    <w:rsid w:val="00F86843"/>
    <w:rsid w:val="00F878B9"/>
    <w:rsid w:val="00F94511"/>
    <w:rsid w:val="00FA34E3"/>
    <w:rsid w:val="00FB1826"/>
    <w:rsid w:val="00FB221B"/>
    <w:rsid w:val="00FC078F"/>
    <w:rsid w:val="00FC1C57"/>
    <w:rsid w:val="00FC41F5"/>
    <w:rsid w:val="00FC5CCD"/>
    <w:rsid w:val="00FC7667"/>
    <w:rsid w:val="00FD3928"/>
    <w:rsid w:val="00FD4734"/>
    <w:rsid w:val="00FE09C2"/>
    <w:rsid w:val="00FE4C2C"/>
    <w:rsid w:val="00FE521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62BCE1"/>
  <w15:docId w15:val="{F266C750-0CDF-4B89-8E34-87B2025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8305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83057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rsid w:val="00830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830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830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8305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8305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83057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rsid w:val="008305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8305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305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30579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rsid w:val="00830579"/>
    <w:pPr>
      <w:autoSpaceDE w:val="0"/>
      <w:autoSpaceDN w:val="0"/>
      <w:adjustRightInd w:val="0"/>
      <w:spacing w:before="60"/>
      <w:jc w:val="both"/>
    </w:pPr>
    <w:rPr>
      <w:b/>
      <w:bCs/>
      <w:i/>
      <w:iCs/>
    </w:rPr>
  </w:style>
  <w:style w:type="character" w:styleId="slostrnky">
    <w:name w:val="page number"/>
    <w:rsid w:val="00830579"/>
  </w:style>
  <w:style w:type="paragraph" w:styleId="Textbubliny">
    <w:name w:val="Balloon Text"/>
    <w:basedOn w:val="Normln"/>
    <w:semiHidden/>
    <w:rsid w:val="0083057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3057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057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30579"/>
    <w:rPr>
      <w:b/>
      <w:bCs/>
    </w:rPr>
  </w:style>
  <w:style w:type="paragraph" w:styleId="Seznam2">
    <w:name w:val="List 2"/>
    <w:basedOn w:val="Normln"/>
    <w:rsid w:val="00830579"/>
    <w:pPr>
      <w:ind w:left="566" w:hanging="283"/>
    </w:pPr>
  </w:style>
  <w:style w:type="paragraph" w:styleId="Zkladntext">
    <w:name w:val="Body Text"/>
    <w:basedOn w:val="Normln"/>
    <w:rsid w:val="00830579"/>
    <w:pPr>
      <w:spacing w:after="120"/>
    </w:pPr>
  </w:style>
  <w:style w:type="paragraph" w:customStyle="1" w:styleId="A-Text">
    <w:name w:val="A-Text"/>
    <w:basedOn w:val="Normln"/>
    <w:rsid w:val="00830579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paragraph" w:customStyle="1" w:styleId="A-slovn">
    <w:name w:val="A-Číslování"/>
    <w:basedOn w:val="Normln"/>
    <w:rsid w:val="00830579"/>
    <w:pPr>
      <w:overflowPunct w:val="0"/>
      <w:autoSpaceDE w:val="0"/>
      <w:autoSpaceDN w:val="0"/>
      <w:adjustRightInd w:val="0"/>
      <w:spacing w:after="60"/>
      <w:ind w:left="283" w:hanging="283"/>
      <w:jc w:val="both"/>
      <w:textAlignment w:val="baseline"/>
    </w:pPr>
    <w:rPr>
      <w:lang w:bidi="he-IL"/>
    </w:rPr>
  </w:style>
  <w:style w:type="table" w:styleId="Mkatabulky">
    <w:name w:val="Table Grid"/>
    <w:basedOn w:val="Normlntabulka"/>
    <w:uiPriority w:val="39"/>
    <w:rsid w:val="008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edmt">
    <w:name w:val="A_Předmět"/>
    <w:basedOn w:val="Normln"/>
    <w:next w:val="A-Text"/>
    <w:rsid w:val="00830579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character" w:customStyle="1" w:styleId="Zvraznn1">
    <w:name w:val="Zvýraznění1"/>
    <w:rsid w:val="00830579"/>
    <w:rPr>
      <w:i/>
      <w:iCs/>
    </w:rPr>
  </w:style>
  <w:style w:type="paragraph" w:customStyle="1" w:styleId="CharCharCharCharCharCharChar">
    <w:name w:val="Char Char Char Char Char Char Char"/>
    <w:basedOn w:val="Normln"/>
    <w:rsid w:val="009C6B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-rovn">
    <w:name w:val="A - Úrovně"/>
    <w:basedOn w:val="Normln"/>
    <w:rsid w:val="00830579"/>
    <w:pPr>
      <w:widowControl w:val="0"/>
      <w:adjustRightInd w:val="0"/>
      <w:spacing w:line="360" w:lineRule="atLeast"/>
      <w:jc w:val="both"/>
      <w:textAlignment w:val="baseline"/>
    </w:pPr>
  </w:style>
  <w:style w:type="character" w:styleId="Hypertextovodkaz">
    <w:name w:val="Hyperlink"/>
    <w:rsid w:val="00830579"/>
    <w:rPr>
      <w:color w:val="0000FF"/>
      <w:u w:val="single"/>
    </w:rPr>
  </w:style>
  <w:style w:type="character" w:styleId="Siln">
    <w:name w:val="Strong"/>
    <w:rsid w:val="00830579"/>
    <w:rPr>
      <w:b/>
      <w:bCs/>
    </w:rPr>
  </w:style>
  <w:style w:type="paragraph" w:customStyle="1" w:styleId="A-HodnocenCharChar">
    <w:name w:val="A-Hodnocení Char Char"/>
    <w:basedOn w:val="Normln"/>
    <w:link w:val="A-HodnocenCharCharChar"/>
    <w:rsid w:val="00830579"/>
    <w:pPr>
      <w:widowControl w:val="0"/>
      <w:adjustRightInd w:val="0"/>
      <w:spacing w:before="60" w:after="60" w:line="360" w:lineRule="atLeast"/>
      <w:jc w:val="both"/>
      <w:textAlignment w:val="baseline"/>
    </w:pPr>
    <w:rPr>
      <w:b/>
      <w:bCs/>
      <w:i/>
      <w:iCs/>
    </w:rPr>
  </w:style>
  <w:style w:type="character" w:customStyle="1" w:styleId="A-HodnocenCharCharChar">
    <w:name w:val="A-Hodnocení Char Char Char"/>
    <w:link w:val="A-HodnocenCharChar"/>
    <w:rsid w:val="00830579"/>
    <w:rPr>
      <w:b/>
      <w:bCs/>
      <w:i/>
      <w:iCs/>
      <w:sz w:val="24"/>
      <w:szCs w:val="24"/>
    </w:rPr>
  </w:style>
  <w:style w:type="paragraph" w:styleId="Zkladntextodsazen2">
    <w:name w:val="Body Text Indent 2"/>
    <w:basedOn w:val="Normln"/>
    <w:rsid w:val="00830579"/>
    <w:pPr>
      <w:spacing w:after="120" w:line="480" w:lineRule="auto"/>
      <w:ind w:left="283"/>
    </w:pPr>
  </w:style>
  <w:style w:type="paragraph" w:customStyle="1" w:styleId="CharCharCharCharCharChar">
    <w:name w:val="Char Char Char Char Char Char"/>
    <w:basedOn w:val="Normln"/>
    <w:rsid w:val="00830579"/>
    <w:pPr>
      <w:numPr>
        <w:ilvl w:val="1"/>
        <w:numId w:val="2"/>
      </w:numPr>
    </w:pPr>
  </w:style>
  <w:style w:type="paragraph" w:customStyle="1" w:styleId="ur1textCharChar">
    <w:name w:val="ur1_text Char Char"/>
    <w:basedOn w:val="Normln"/>
    <w:rsid w:val="00830579"/>
    <w:pPr>
      <w:widowControl w:val="0"/>
      <w:overflowPunct w:val="0"/>
      <w:autoSpaceDE w:val="0"/>
      <w:autoSpaceDN w:val="0"/>
      <w:adjustRightInd w:val="0"/>
      <w:spacing w:after="60"/>
      <w:ind w:left="340"/>
      <w:jc w:val="both"/>
      <w:textAlignment w:val="baseline"/>
    </w:pPr>
  </w:style>
  <w:style w:type="character" w:customStyle="1" w:styleId="WW8Num7z2">
    <w:name w:val="WW8Num7z2"/>
    <w:rsid w:val="00830579"/>
    <w:rPr>
      <w:rFonts w:ascii="Wingdings" w:hAnsi="Wingdings"/>
    </w:rPr>
  </w:style>
  <w:style w:type="character" w:customStyle="1" w:styleId="ZpatChar">
    <w:name w:val="Zápatí Char"/>
    <w:link w:val="Zpat"/>
    <w:uiPriority w:val="99"/>
    <w:rsid w:val="00830579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830579"/>
  </w:style>
  <w:style w:type="paragraph" w:customStyle="1" w:styleId="CharCharCharCharCharCharChar0">
    <w:name w:val="Char Char Char Char Char Char Char_0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830579"/>
    <w:rPr>
      <w:sz w:val="24"/>
      <w:szCs w:val="24"/>
    </w:rPr>
  </w:style>
  <w:style w:type="paragraph" w:customStyle="1" w:styleId="CharCharCharCharCharCharCharCharChar">
    <w:name w:val="Char Char Char Char Char Char Char Char Char"/>
    <w:basedOn w:val="Normln"/>
    <w:rsid w:val="00830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rsid w:val="008305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0579"/>
    <w:rPr>
      <w:rFonts w:ascii="Calibri Light" w:hAnsi="Calibri Light"/>
      <w:b/>
      <w:bCs/>
      <w:kern w:val="28"/>
      <w:sz w:val="32"/>
      <w:szCs w:val="32"/>
    </w:rPr>
  </w:style>
  <w:style w:type="paragraph" w:customStyle="1" w:styleId="Inspeknzprva-nzev">
    <w:name w:val="Inspekční zpráva - název"/>
    <w:basedOn w:val="Nzev"/>
    <w:link w:val="Inspeknzprva-nzevChar"/>
    <w:rsid w:val="00830579"/>
    <w:pPr>
      <w:spacing w:before="360"/>
    </w:pPr>
    <w:rPr>
      <w:rFonts w:ascii="Times New Roman" w:hAnsi="Times New Roman"/>
      <w:spacing w:val="40"/>
      <w:sz w:val="40"/>
      <w:szCs w:val="40"/>
    </w:rPr>
  </w:style>
  <w:style w:type="paragraph" w:customStyle="1" w:styleId="Text">
    <w:name w:val="Text"/>
    <w:basedOn w:val="Normln"/>
    <w:link w:val="TextChar"/>
    <w:qFormat/>
    <w:rsid w:val="00830579"/>
    <w:pPr>
      <w:spacing w:before="120"/>
      <w:jc w:val="both"/>
    </w:pPr>
  </w:style>
  <w:style w:type="character" w:customStyle="1" w:styleId="Inspeknzprva-nzevChar">
    <w:name w:val="Inspekční zpráva - název Char"/>
    <w:link w:val="Inspeknzprva-nzev"/>
    <w:rsid w:val="00830579"/>
    <w:rPr>
      <w:b/>
      <w:bCs/>
      <w:spacing w:val="40"/>
      <w:kern w:val="28"/>
      <w:sz w:val="40"/>
      <w:szCs w:val="40"/>
    </w:rPr>
  </w:style>
  <w:style w:type="paragraph" w:customStyle="1" w:styleId="Nadpiskapitoly">
    <w:name w:val="Nadpis kapitoly"/>
    <w:basedOn w:val="Nadpis1"/>
    <w:link w:val="NadpiskapitolyChar"/>
    <w:qFormat/>
    <w:rsid w:val="00830579"/>
    <w:pPr>
      <w:numPr>
        <w:numId w:val="0"/>
      </w:numPr>
      <w:spacing w:before="240" w:after="60"/>
    </w:pPr>
  </w:style>
  <w:style w:type="character" w:customStyle="1" w:styleId="TextChar">
    <w:name w:val="Text Char"/>
    <w:link w:val="Text"/>
    <w:rsid w:val="00830579"/>
    <w:rPr>
      <w:sz w:val="24"/>
      <w:szCs w:val="24"/>
    </w:rPr>
  </w:style>
  <w:style w:type="paragraph" w:customStyle="1" w:styleId="Zvry">
    <w:name w:val="Závěry"/>
    <w:basedOn w:val="Normln"/>
    <w:link w:val="ZvryChar"/>
    <w:qFormat/>
    <w:rsid w:val="00830579"/>
    <w:pPr>
      <w:numPr>
        <w:ilvl w:val="2"/>
        <w:numId w:val="3"/>
      </w:numPr>
      <w:spacing w:before="120"/>
      <w:jc w:val="both"/>
    </w:pPr>
  </w:style>
  <w:style w:type="character" w:customStyle="1" w:styleId="Nadpis1Char">
    <w:name w:val="Nadpis 1 Char"/>
    <w:link w:val="Nadpis1"/>
    <w:rsid w:val="00830579"/>
    <w:rPr>
      <w:b/>
      <w:sz w:val="28"/>
    </w:rPr>
  </w:style>
  <w:style w:type="character" w:customStyle="1" w:styleId="NadpiskapitolyChar">
    <w:name w:val="Nadpis kapitoly Char"/>
    <w:link w:val="Nadpiskapitoly"/>
    <w:rsid w:val="00830579"/>
    <w:rPr>
      <w:b/>
      <w:sz w:val="28"/>
    </w:rPr>
  </w:style>
  <w:style w:type="paragraph" w:customStyle="1" w:styleId="Inspeknzprva-stanovenlht">
    <w:name w:val="Inspekční zpráva - stanovení lhůt"/>
    <w:basedOn w:val="Normln"/>
    <w:link w:val="Inspeknzprva-stanovenlhtChar"/>
    <w:rsid w:val="00830579"/>
    <w:pPr>
      <w:spacing w:before="360"/>
      <w:jc w:val="both"/>
    </w:pPr>
    <w:rPr>
      <w:b/>
    </w:rPr>
  </w:style>
  <w:style w:type="character" w:customStyle="1" w:styleId="ZvryChar">
    <w:name w:val="Závěry Char"/>
    <w:link w:val="Zvry"/>
    <w:rsid w:val="00830579"/>
    <w:rPr>
      <w:sz w:val="24"/>
      <w:szCs w:val="24"/>
    </w:rPr>
  </w:style>
  <w:style w:type="paragraph" w:customStyle="1" w:styleId="Stanovenlht">
    <w:name w:val="Stanovení lhůt"/>
    <w:basedOn w:val="Normln"/>
    <w:link w:val="StanovenlhtChar"/>
    <w:qFormat/>
    <w:rsid w:val="00830579"/>
    <w:pPr>
      <w:numPr>
        <w:ilvl w:val="1"/>
        <w:numId w:val="3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Inspeknzprva-stanovenlhtChar">
    <w:name w:val="Inspekční zpráva - stanovení lhůt Char"/>
    <w:link w:val="Inspeknzprva-stanovenlht"/>
    <w:rsid w:val="00830579"/>
    <w:rPr>
      <w:b/>
      <w:sz w:val="24"/>
      <w:szCs w:val="24"/>
    </w:rPr>
  </w:style>
  <w:style w:type="paragraph" w:customStyle="1" w:styleId="Seznamdoklad">
    <w:name w:val="Seznam dokladů"/>
    <w:basedOn w:val="Normln"/>
    <w:link w:val="SeznamdokladChar"/>
    <w:qFormat/>
    <w:rsid w:val="003607D6"/>
    <w:pPr>
      <w:numPr>
        <w:numId w:val="4"/>
      </w:numPr>
      <w:spacing w:before="60"/>
      <w:ind w:left="641" w:hanging="357"/>
      <w:jc w:val="both"/>
    </w:pPr>
  </w:style>
  <w:style w:type="character" w:customStyle="1" w:styleId="StanovenlhtChar">
    <w:name w:val="Stanovení lhůt Char"/>
    <w:link w:val="Stanovenlht"/>
    <w:rsid w:val="00830579"/>
    <w:rPr>
      <w:b/>
      <w:sz w:val="24"/>
      <w:szCs w:val="24"/>
    </w:rPr>
  </w:style>
  <w:style w:type="paragraph" w:customStyle="1" w:styleId="Oznaeninspektortuvhlavice">
    <w:name w:val="Označení inspektorátu v hlavičce"/>
    <w:basedOn w:val="Normln"/>
    <w:link w:val="OznaeninspektortuvhlaviceChar"/>
    <w:qFormat/>
    <w:rsid w:val="00830579"/>
    <w:pPr>
      <w:spacing w:before="720"/>
      <w:jc w:val="center"/>
    </w:pPr>
    <w:rPr>
      <w:b/>
      <w:sz w:val="28"/>
      <w:szCs w:val="28"/>
    </w:rPr>
  </w:style>
  <w:style w:type="character" w:customStyle="1" w:styleId="SeznamdokladChar">
    <w:name w:val="Seznam dokladů Char"/>
    <w:link w:val="Seznamdoklad"/>
    <w:rsid w:val="003607D6"/>
    <w:rPr>
      <w:sz w:val="24"/>
      <w:szCs w:val="24"/>
    </w:rPr>
  </w:style>
  <w:style w:type="paragraph" w:customStyle="1" w:styleId="j">
    <w:name w:val="Čj."/>
    <w:basedOn w:val="Normln"/>
    <w:link w:val="jChar"/>
    <w:qFormat/>
    <w:rsid w:val="00830579"/>
    <w:pPr>
      <w:spacing w:before="120" w:after="600"/>
      <w:jc w:val="center"/>
    </w:pPr>
    <w:rPr>
      <w:b/>
    </w:rPr>
  </w:style>
  <w:style w:type="character" w:customStyle="1" w:styleId="OznaeninspektortuvhlaviceChar">
    <w:name w:val="Označení inspektorátu v hlavičce Char"/>
    <w:link w:val="Oznaeninspektortuvhlavice"/>
    <w:rsid w:val="00830579"/>
    <w:rPr>
      <w:b/>
      <w:sz w:val="28"/>
      <w:szCs w:val="28"/>
    </w:rPr>
  </w:style>
  <w:style w:type="paragraph" w:customStyle="1" w:styleId="vodntabulka">
    <w:name w:val="Úvodní tabulka"/>
    <w:basedOn w:val="Normln"/>
    <w:link w:val="vodntabulkaChar"/>
    <w:qFormat/>
    <w:rsid w:val="00830579"/>
    <w:pPr>
      <w:ind w:left="110"/>
    </w:pPr>
  </w:style>
  <w:style w:type="character" w:customStyle="1" w:styleId="jChar">
    <w:name w:val="Čj. Char"/>
    <w:link w:val="j"/>
    <w:rsid w:val="00830579"/>
    <w:rPr>
      <w:b/>
      <w:sz w:val="24"/>
      <w:szCs w:val="24"/>
    </w:rPr>
  </w:style>
  <w:style w:type="character" w:customStyle="1" w:styleId="vodntabulkaChar">
    <w:name w:val="Úvodní tabulka Char"/>
    <w:link w:val="vodntabulka"/>
    <w:rsid w:val="0083057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535C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nadpis1">
    <w:name w:val="Podnadpis1"/>
    <w:basedOn w:val="Normln"/>
    <w:link w:val="PodnadpisChar"/>
    <w:qFormat/>
    <w:rsid w:val="00B3316E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  <w:style w:type="character" w:customStyle="1" w:styleId="PodnadpisChar">
    <w:name w:val="Podnadpis Char"/>
    <w:link w:val="Podnadpis1"/>
    <w:rsid w:val="00B3316E"/>
    <w:rPr>
      <w:rFonts w:eastAsia="Calibri"/>
      <w:b/>
      <w:i/>
      <w:sz w:val="24"/>
      <w:lang w:eastAsia="en-US"/>
    </w:rPr>
  </w:style>
  <w:style w:type="paragraph" w:customStyle="1" w:styleId="Textpopisu">
    <w:name w:val="Text popisu"/>
    <w:basedOn w:val="Normln"/>
    <w:link w:val="TextpopisuChar"/>
    <w:qFormat/>
    <w:rsid w:val="00B3316E"/>
    <w:pPr>
      <w:spacing w:before="120" w:after="120"/>
      <w:jc w:val="both"/>
    </w:pPr>
    <w:rPr>
      <w:rFonts w:eastAsia="Calibri"/>
      <w:color w:val="000000"/>
      <w:szCs w:val="20"/>
      <w:lang w:eastAsia="en-US"/>
    </w:rPr>
  </w:style>
  <w:style w:type="character" w:customStyle="1" w:styleId="TextpopisuChar">
    <w:name w:val="Text popisu Char"/>
    <w:link w:val="Textpopisu"/>
    <w:rsid w:val="00B3316E"/>
    <w:rPr>
      <w:rFonts w:eastAsia="Calibri"/>
      <w:color w:val="000000"/>
      <w:sz w:val="24"/>
      <w:lang w:eastAsia="en-US"/>
    </w:rPr>
  </w:style>
  <w:style w:type="paragraph" w:customStyle="1" w:styleId="Podnadpis2">
    <w:name w:val="Podnadpis2"/>
    <w:basedOn w:val="Normln"/>
    <w:qFormat/>
    <w:rsid w:val="00E447AD"/>
    <w:pPr>
      <w:keepNext/>
      <w:keepLines/>
      <w:spacing w:before="120"/>
      <w:ind w:left="708"/>
      <w:jc w:val="both"/>
    </w:pPr>
    <w:rPr>
      <w:rFonts w:eastAsia="Calibri"/>
      <w:b/>
      <w:i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uhy\Desktop\Vzor%20inspek&#269;n&#237;%20zpr&#225;vy%202014-10-2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61F5-CEA6-455F-B539-3B1D590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inspekční zprávy 2014-10-20</Template>
  <TotalTime>1541</TotalTime>
  <Pages>8</Pages>
  <Words>3435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</vt:lpstr>
    </vt:vector>
  </TitlesOfParts>
  <Company>Česká školní inspekce</Company>
  <LinksUpToDate>false</LinksUpToDate>
  <CharactersWithSpaces>23657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</dc:title>
  <dc:creator>CSI 2017/18</dc:creator>
  <cp:lastModifiedBy>Bezděková Hana</cp:lastModifiedBy>
  <cp:revision>505</cp:revision>
  <cp:lastPrinted>2016-03-07T12:12:00Z</cp:lastPrinted>
  <dcterms:created xsi:type="dcterms:W3CDTF">2018-11-01T12:22:00Z</dcterms:created>
  <dcterms:modified xsi:type="dcterms:W3CDTF">2018-12-04T10:04:00Z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0x010100270E3A2CD5202F419A38898D2A042CC0</vt:lpwstr>
  </property>
  <property fmtid="{D5CDD505-2E9C-101B-9397-08002B2CF9AE}" pid="4" name="_dlc_DocId">
    <vt:lpwstr>EF54HZF725CD-123-1044</vt:lpwstr>
  </property>
  <property fmtid="{D5CDD505-2E9C-101B-9397-08002B2CF9AE}" pid="5" name="_dlc_DocIdItemGuid">
    <vt:lpwstr>31e717df-a578-49dc-93bc-b6b3fd72e8af</vt:lpwstr>
  </property>
  <property fmtid="{D5CDD505-2E9C-101B-9397-08002B2CF9AE}" pid="6" name="_dlc_DocIdUrl">
    <vt:lpwstr>http://intranet/kancelar/_layouts/DocIdRedir.aspx?ID=EF54HZF725CD-123-1044, EF54HZF725CD-123-1044</vt:lpwstr>
  </property>
</Properties>
</file>